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9" w:rsidRPr="004B5AE9" w:rsidRDefault="000D3E47" w:rsidP="004B5AE9">
      <w:pPr>
        <w:pStyle w:val="20"/>
        <w:shd w:val="clear" w:color="auto" w:fill="auto"/>
        <w:spacing w:after="161" w:line="240" w:lineRule="auto"/>
        <w:rPr>
          <w:sz w:val="28"/>
          <w:szCs w:val="28"/>
        </w:rPr>
      </w:pPr>
      <w:r w:rsidRPr="004B5AE9">
        <w:rPr>
          <w:sz w:val="28"/>
          <w:szCs w:val="28"/>
        </w:rPr>
        <w:t xml:space="preserve">СОВЕТ </w:t>
      </w:r>
    </w:p>
    <w:p w:rsidR="000D3E47" w:rsidRPr="004B5AE9" w:rsidRDefault="000D3E47" w:rsidP="004B5AE9">
      <w:pPr>
        <w:pStyle w:val="20"/>
        <w:shd w:val="clear" w:color="auto" w:fill="auto"/>
        <w:spacing w:after="161" w:line="240" w:lineRule="auto"/>
        <w:rPr>
          <w:sz w:val="28"/>
          <w:szCs w:val="28"/>
        </w:rPr>
      </w:pPr>
      <w:r w:rsidRPr="004B5AE9">
        <w:rPr>
          <w:sz w:val="28"/>
          <w:szCs w:val="28"/>
        </w:rPr>
        <w:t xml:space="preserve">ГОРОДСКОГО ПОСЕЛЕНИЯ </w:t>
      </w:r>
      <w:r w:rsidR="004B5AE9" w:rsidRPr="004B5AE9">
        <w:rPr>
          <w:sz w:val="28"/>
          <w:szCs w:val="28"/>
        </w:rPr>
        <w:t xml:space="preserve"> </w:t>
      </w:r>
      <w:r w:rsidRPr="004B5AE9">
        <w:rPr>
          <w:sz w:val="28"/>
          <w:szCs w:val="28"/>
        </w:rPr>
        <w:t>«</w:t>
      </w:r>
      <w:r w:rsidR="00090190" w:rsidRPr="004B5AE9">
        <w:rPr>
          <w:sz w:val="28"/>
          <w:szCs w:val="28"/>
        </w:rPr>
        <w:t>АКСЕНОВО-ЗИЛОВСКОЕ</w:t>
      </w:r>
      <w:r w:rsidRPr="004B5AE9">
        <w:rPr>
          <w:sz w:val="28"/>
          <w:szCs w:val="28"/>
        </w:rPr>
        <w:t>»</w:t>
      </w:r>
    </w:p>
    <w:p w:rsidR="000D3E47" w:rsidRPr="004B5AE9" w:rsidRDefault="000D3E47" w:rsidP="000D3E47">
      <w:pPr>
        <w:pStyle w:val="21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4B5AE9">
        <w:rPr>
          <w:b/>
          <w:sz w:val="28"/>
          <w:szCs w:val="28"/>
        </w:rPr>
        <w:t xml:space="preserve"> РЕШЕНИЕ</w:t>
      </w: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4B5AE9" w:rsidRDefault="004B5AE9" w:rsidP="000D3E47">
      <w:pPr>
        <w:pStyle w:val="21"/>
        <w:shd w:val="clear" w:color="auto" w:fill="auto"/>
        <w:spacing w:line="260" w:lineRule="exact"/>
      </w:pP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0D3E47" w:rsidRDefault="00BB205A" w:rsidP="000D3E47">
      <w:pPr>
        <w:pStyle w:val="21"/>
        <w:shd w:val="clear" w:color="auto" w:fill="auto"/>
        <w:spacing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3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D3E47" w:rsidRPr="0066275D" w:rsidRDefault="000D3E47" w:rsidP="004B5AE9">
                  <w:pPr>
                    <w:pStyle w:val="21"/>
                    <w:shd w:val="clear" w:color="auto" w:fill="auto"/>
                    <w:spacing w:line="230" w:lineRule="exact"/>
                    <w:rPr>
                      <w:rStyle w:val="Exact"/>
                      <w:rFonts w:eastAsia="Calibri"/>
                    </w:rPr>
                  </w:pPr>
                  <w:r w:rsidRPr="0066275D">
                    <w:rPr>
                      <w:rStyle w:val="Exact"/>
                      <w:rFonts w:eastAsia="Calibri"/>
                    </w:rPr>
                    <w:t>№</w:t>
                  </w:r>
                  <w:r w:rsidR="004B5AE9">
                    <w:rPr>
                      <w:rStyle w:val="Exact"/>
                      <w:rFonts w:eastAsia="Calibri"/>
                    </w:rPr>
                    <w:t xml:space="preserve"> 14</w:t>
                  </w:r>
                  <w:r w:rsidRPr="0066275D">
                    <w:rPr>
                      <w:rStyle w:val="Exact"/>
                      <w:rFonts w:eastAsia="Calibri"/>
                    </w:rPr>
                    <w:t xml:space="preserve"> </w:t>
                  </w:r>
                </w:p>
                <w:p w:rsidR="000D3E47" w:rsidRDefault="000D3E47" w:rsidP="000D3E47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0D3E47">
        <w:t xml:space="preserve">  </w:t>
      </w:r>
      <w:r w:rsidR="004B5AE9">
        <w:t xml:space="preserve"> 12 октября </w:t>
      </w:r>
      <w:r w:rsidR="000D3E47">
        <w:t xml:space="preserve">2016 года                             </w:t>
      </w:r>
    </w:p>
    <w:p w:rsidR="000D3E47" w:rsidRDefault="000D3E47" w:rsidP="000D3E47">
      <w:pPr>
        <w:pStyle w:val="21"/>
        <w:shd w:val="clear" w:color="auto" w:fill="auto"/>
        <w:spacing w:line="260" w:lineRule="exact"/>
        <w:ind w:left="1276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1276"/>
      </w:pPr>
    </w:p>
    <w:p w:rsidR="000D3E47" w:rsidRDefault="000D3E47" w:rsidP="000D3E47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090190">
        <w:rPr>
          <w:sz w:val="28"/>
          <w:szCs w:val="28"/>
        </w:rPr>
        <w:t>Аксеново-Зиловское</w:t>
      </w:r>
    </w:p>
    <w:p w:rsidR="000D3E47" w:rsidRPr="008B1418" w:rsidRDefault="000D3E47" w:rsidP="008B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418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8B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 предоставления разрешения на осуществление земляных работ на территории</w:t>
      </w:r>
      <w:r w:rsidRPr="008B1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городского поселения «</w:t>
      </w:r>
      <w:r w:rsidR="00090190" w:rsidRPr="008B1418">
        <w:rPr>
          <w:rFonts w:ascii="Times New Roman" w:hAnsi="Times New Roman" w:cs="Times New Roman"/>
          <w:b/>
          <w:sz w:val="28"/>
          <w:szCs w:val="28"/>
        </w:rPr>
        <w:t>Аксеново-Зиловское</w:t>
      </w:r>
      <w:r w:rsidRPr="008B1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3E47" w:rsidRPr="008B1418" w:rsidRDefault="000D3E47" w:rsidP="008B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E47" w:rsidRPr="00A17973" w:rsidRDefault="000D3E47" w:rsidP="00090190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973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r w:rsidR="00090190" w:rsidRPr="00A17973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A17973">
        <w:rPr>
          <w:rFonts w:ascii="Times New Roman" w:hAnsi="Times New Roman" w:cs="Times New Roman"/>
          <w:sz w:val="28"/>
          <w:szCs w:val="28"/>
        </w:rPr>
        <w:t>», Совет городского поселения  «</w:t>
      </w:r>
      <w:r w:rsidR="00090190" w:rsidRPr="00A17973">
        <w:rPr>
          <w:rFonts w:ascii="Times New Roman" w:hAnsi="Times New Roman" w:cs="Times New Roman"/>
          <w:sz w:val="28"/>
          <w:szCs w:val="28"/>
        </w:rPr>
        <w:t xml:space="preserve">Аксеново-Зиловское» </w:t>
      </w:r>
      <w:r w:rsidRPr="00A179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3E47" w:rsidRPr="00A17973" w:rsidRDefault="000D3E47" w:rsidP="000D3E47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rFonts w:cs="Times New Roman"/>
          <w:b/>
          <w:sz w:val="28"/>
          <w:szCs w:val="28"/>
        </w:rPr>
      </w:pPr>
    </w:p>
    <w:p w:rsidR="000D3E47" w:rsidRPr="00A17973" w:rsidRDefault="000D3E47" w:rsidP="000D3E47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7973">
        <w:rPr>
          <w:rFonts w:ascii="Times New Roman" w:hAnsi="Times New Roman" w:cs="Times New Roman"/>
          <w:sz w:val="28"/>
          <w:szCs w:val="28"/>
        </w:rPr>
        <w:t xml:space="preserve">        1.Утвердить Порядок </w:t>
      </w:r>
      <w:r w:rsidRPr="00A17973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осуществление земляных работ на территории городского поселения «</w:t>
      </w:r>
      <w:r w:rsidR="00090190" w:rsidRPr="00A17973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A179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797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D3E47" w:rsidRPr="00A17973" w:rsidRDefault="000D3E47" w:rsidP="000D3E47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A17973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A17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9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городского поселения «</w:t>
      </w:r>
      <w:r w:rsidR="00090190" w:rsidRPr="00A17973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A179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90190" w:rsidRPr="00A17973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090190" w:rsidRPr="00A17973">
        <w:rPr>
          <w:rFonts w:ascii="Times New Roman" w:hAnsi="Times New Roman" w:cs="Times New Roman"/>
          <w:sz w:val="28"/>
          <w:szCs w:val="28"/>
        </w:rPr>
        <w:t xml:space="preserve"> В.Г.</w:t>
      </w:r>
      <w:r w:rsidRPr="00A17973">
        <w:rPr>
          <w:rFonts w:ascii="Times New Roman" w:hAnsi="Times New Roman" w:cs="Times New Roman"/>
          <w:sz w:val="28"/>
          <w:szCs w:val="28"/>
        </w:rPr>
        <w:t>)</w:t>
      </w: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rFonts w:cs="Times New Roman"/>
          <w:sz w:val="28"/>
          <w:szCs w:val="28"/>
        </w:rPr>
      </w:pPr>
      <w:r w:rsidRPr="00A17973">
        <w:rPr>
          <w:rFonts w:cs="Times New Roman"/>
          <w:sz w:val="28"/>
          <w:szCs w:val="28"/>
        </w:rPr>
        <w:t xml:space="preserve">        3.Настоящее решение вступает в силу с момента его опубликования и подлежит опубликованию на официальном сайте </w:t>
      </w:r>
      <w:proofErr w:type="spellStart"/>
      <w:r w:rsidRPr="00A17973">
        <w:rPr>
          <w:rFonts w:cs="Times New Roman"/>
          <w:sz w:val="28"/>
          <w:szCs w:val="28"/>
        </w:rPr>
        <w:t>www</w:t>
      </w:r>
      <w:proofErr w:type="spellEnd"/>
      <w:r w:rsidRPr="00A17973">
        <w:rPr>
          <w:rFonts w:cs="Times New Roman"/>
          <w:sz w:val="28"/>
          <w:szCs w:val="28"/>
        </w:rPr>
        <w:t xml:space="preserve">. </w:t>
      </w:r>
      <w:proofErr w:type="spellStart"/>
      <w:r w:rsidR="00090190" w:rsidRPr="00A17973">
        <w:rPr>
          <w:rFonts w:cs="Times New Roman"/>
          <w:sz w:val="28"/>
          <w:szCs w:val="28"/>
        </w:rPr>
        <w:t>забайкальскийкрай</w:t>
      </w:r>
      <w:proofErr w:type="gramStart"/>
      <w:r w:rsidRPr="00A17973">
        <w:rPr>
          <w:rFonts w:cs="Times New Roman"/>
          <w:sz w:val="28"/>
          <w:szCs w:val="28"/>
        </w:rPr>
        <w:t>.р</w:t>
      </w:r>
      <w:proofErr w:type="gramEnd"/>
      <w:r w:rsidRPr="00A17973">
        <w:rPr>
          <w:rFonts w:cs="Times New Roman"/>
          <w:sz w:val="28"/>
          <w:szCs w:val="28"/>
        </w:rPr>
        <w:t>ф</w:t>
      </w:r>
      <w:proofErr w:type="spellEnd"/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rPr>
          <w:rFonts w:ascii="Times New Roman" w:hAnsi="Times New Roman"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A17973">
        <w:rPr>
          <w:rFonts w:cs="Times New Roman"/>
          <w:sz w:val="28"/>
          <w:szCs w:val="28"/>
        </w:rPr>
        <w:t>Глава городского поселения</w:t>
      </w:r>
    </w:p>
    <w:p w:rsidR="000D3E47" w:rsidRPr="00A17973" w:rsidRDefault="000D3E47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A17973">
        <w:rPr>
          <w:rFonts w:cs="Times New Roman"/>
          <w:sz w:val="28"/>
          <w:szCs w:val="28"/>
        </w:rPr>
        <w:t>«</w:t>
      </w:r>
      <w:r w:rsidR="00090190" w:rsidRPr="00A17973">
        <w:rPr>
          <w:rFonts w:cs="Times New Roman"/>
          <w:sz w:val="28"/>
          <w:szCs w:val="28"/>
        </w:rPr>
        <w:t>Аксеново-Зиловское</w:t>
      </w:r>
      <w:r w:rsidRPr="00A17973">
        <w:rPr>
          <w:rFonts w:cs="Times New Roman"/>
          <w:sz w:val="28"/>
          <w:szCs w:val="28"/>
        </w:rPr>
        <w:t>»</w:t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r w:rsidRPr="00A17973">
        <w:rPr>
          <w:rFonts w:cs="Times New Roman"/>
          <w:sz w:val="28"/>
          <w:szCs w:val="28"/>
        </w:rPr>
        <w:tab/>
      </w:r>
      <w:proofErr w:type="spellStart"/>
      <w:r w:rsidR="00090190" w:rsidRPr="00A17973">
        <w:rPr>
          <w:rFonts w:cs="Times New Roman"/>
          <w:sz w:val="28"/>
          <w:szCs w:val="28"/>
        </w:rPr>
        <w:t>В.Г.Спыну</w:t>
      </w:r>
      <w:proofErr w:type="spellEnd"/>
    </w:p>
    <w:p w:rsidR="000D3E47" w:rsidRPr="00A17973" w:rsidRDefault="000D3E47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0D3E47" w:rsidRPr="00A17973" w:rsidRDefault="000D3E47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AB1B51" w:rsidRPr="00A17973" w:rsidRDefault="00AB1B51" w:rsidP="000D3E47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090190" w:rsidRDefault="00090190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90190" w:rsidRDefault="000D3E47" w:rsidP="008B1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D3E47" w:rsidRPr="00090190" w:rsidRDefault="000D3E47" w:rsidP="008B1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разрешения на осуществление земляных работ на территории городского поселения «</w:t>
      </w:r>
      <w:r w:rsidR="00090190" w:rsidRPr="008B1418">
        <w:rPr>
          <w:rFonts w:ascii="Times New Roman" w:hAnsi="Times New Roman" w:cs="Times New Roman"/>
          <w:b/>
          <w:sz w:val="28"/>
          <w:szCs w:val="28"/>
        </w:rPr>
        <w:t>Аксеново-Зиловское</w:t>
      </w:r>
      <w:r w:rsidRPr="000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E47" w:rsidRPr="00090190" w:rsidRDefault="000D3E47" w:rsidP="000901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Заголовок</w:t>
      </w:r>
      <w:proofErr w:type="gramStart"/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  <w:proofErr w:type="gramEnd"/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E47" w:rsidRPr="00090190" w:rsidRDefault="000D3E47" w:rsidP="0009019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 </w:t>
      </w:r>
      <w:r w:rsidRPr="0009019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 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разрешения на осуществление земляных работ на территории 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(далее – Порядок) разработан в соответствии с Федеральным Законом от 06.11.2003</w:t>
      </w:r>
      <w:r w:rsidR="008B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Правилами благоустройства 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proofErr w:type="spell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_______от</w:t>
      </w:r>
      <w:proofErr w:type="spell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№ ___ (далее - Правила благоустройства).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применяется к организации и осуществлению земляных работ на земельных участках всех форм собственности и пользования, а также к отношениям по восстановлению нарушенного благоустройства вследствие проведения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Основанием для начала осуществления земляных работ является постан</w:t>
      </w:r>
      <w:r w:rsidR="002C0434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администрации 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2C0434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разрешении на осуществление земляных работ (далее – Разрешение на осуществление земляных работ), вы</w:t>
      </w:r>
      <w:r w:rsidR="002C0434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администрацией городского поселения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Разрешение на осуществление земляных работ (приложение № 2) подготавливается специалистом Администрации по форме согласно приложению 2 к настоящему Порядку и согласовывается с Главой Администрации.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земляных работ проводится Главой / заместителем Главы администрации (далее – представитель Администрации).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Земляные работы должны</w:t>
      </w:r>
      <w:r w:rsidR="00897EDB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с соблюдением действующих строительных норм и правил, технических регламентов, правил технической эксплуатации, государственных нормативных требований охраны труда, нормативных документов по строительству, приему и эксплуатации сетей инженерно-технического обеспечения (далее – установленные требования). </w:t>
      </w:r>
    </w:p>
    <w:p w:rsidR="000D3E47" w:rsidRPr="00090190" w:rsidRDefault="000D3E47" w:rsidP="004B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2.Основные понятия </w:t>
      </w:r>
      <w:r w:rsidRPr="0009019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  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Порядке используются следующие понятия: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Земляные работы – все виды работ, связанные со вскрытием, нарушением грунта, асфальтового покрытия, в том числе с применением горизонтального бурения.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осуществление. </w:t>
      </w:r>
    </w:p>
    <w:p w:rsidR="000D3E47" w:rsidRPr="00090190" w:rsidRDefault="000D3E47" w:rsidP="004B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3.Порядок выдачи разрешения на осуществление земляных работ</w:t>
      </w:r>
      <w:r w:rsidRPr="0009019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Разрешение на осуществление земляных работ выдается на основании заявления (приложение № 1), к которому прилагаются: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план-схема организации земляных работ,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пункта 3.2. настоящего Порядка;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осуществлении работ требуется временное ограничение или прекращение движения по автомобильным дорогам прилагается схемы объезда согласованные с ГИБДД;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письменное согласование осуществления земляных работ: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владельцем (представителем владельца) автомобильной дороги, тротуара, газона, земельного участка;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управляющей компанией многоквартирного жилого дома, в случае осуществления земляных работ на автомобильных дорогах, тротуарах, газонах, прилегающей территории к многоквартирному жилому дому;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организациями, эксплуатирующими сети водоснабжения, теплоснабжения, канализации, электроснабжения, газоснабжения, сетей связи и автомобильные дороги;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ГИБДД.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плане-схеме организации работ указываются все обязательные, согласно установленным требованиям, мероприятия по организации безопасного дорожного движения при осуществлении земляных работ, освещения и ограждения места осуществления земляных работ, а также описание работ по восстановлению элементов благоустройства, нарушенных при осуществлении земляных работ. </w:t>
      </w:r>
      <w:proofErr w:type="gramEnd"/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Заявление о выдаче Разрешения на осуществление земляных работ и прилагаемые к нему документы рассматриваются в течение 10 рабочих дней с момента регистрации заявления.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результатам рассмотрения может быть принято одно из следующих решений: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выдаче Разрешения на осуществление земляных работ (приложение № 3);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выдаче Разрешения на осуществление земляных работ по основаниям, установленным в пункте 3.6. настоящего Порядка.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О принятом решении Заявитель уведомляется посредством направления почтовой корреспонденции в течение одного рабочего дня со дня принятия решения.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Отказ в выдаче Разрешения на осуществление земляных работ осуществляется по следующим основаниям: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заявителем не представлены все документы, указанные в пункте 3.1. настоящего Порядка;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представленные Заявителем документы не соответствуют требованиям, установленным настоящим Порядком;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осуществление работ с нарушением технических регламентов, </w:t>
      </w:r>
      <w:proofErr w:type="spell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Разрешение на осуществление земляных работ не требуется в случае, если на объект, требующий осуществления земляных работ, предоставлено разрешение на строительство (реконструкцию).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</w:t>
      </w:r>
      <w:proofErr w:type="spell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водоснабжения и водоотведения, связи) могут быть начаты до выдачи Постановления о разрешении на их осуществление при соблюдении лицом, начавшим работы, следующих условий: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незамедлительное уведомление телефонограммой Администрации о необходимости начала осуществления земляных работ (с указанием места осуществления работ, ориентировочных сроках начала и окончания работ);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осуществления работ;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расположенных в границах территории осуществления</w:t>
      </w:r>
      <w:r w:rsidR="00897EDB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земляных работ.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авария произошла на проезжей части автодороги или в непосредственной близости (не далее 10 метров от края проезжей части), то информация об аварии дополнительно передается в ГИБДД. </w:t>
      </w:r>
    </w:p>
    <w:p w:rsidR="000D3E47" w:rsidRPr="00090190" w:rsidRDefault="000D3E47" w:rsidP="004B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Порядок продления и приостановления действия разрешения на осуществление земляных работ</w:t>
      </w:r>
      <w:r w:rsidRPr="0009019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проекте, или иным уважительным причинам, которые заявитель должен обосновать, обязано письменно обратиться в Администрацию о продлении Разрешения на осуществление земляных работ.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 не может превышать один месяц.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выявлении оснований для при</w:t>
      </w:r>
      <w:r w:rsidR="00897EDB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действия Разрешения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земляных работ, указанных в пункте 4.1. настоящего Порядка, Администрация направляет лицу, получившему Разрешение на 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земляных работ, предписание об устранении нарушений, допущенных при осуществлении земляных работ (приложение № 3), содержащее: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нарушений, допущенных при осуществлении земляных работ;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запрет на осуществление земляных работ до устранения нарушений;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рекомендуемый разумный срок для устранения нарушений. 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осуществления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повреждении сетей инженерно-технического обеспечения жизнедеятельности населения лицо, производящее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 </w:t>
      </w:r>
    </w:p>
    <w:p w:rsidR="000D3E47" w:rsidRPr="00090190" w:rsidRDefault="000D3E47" w:rsidP="004B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Порядок восстановления нарушенного благоустройства при осуществлении земляных работ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Лицо, производящее земляные работы, по их завершению обязано произвести работы по восстановлению элементов благоустройства в соответствии с гарантийными обязательствами на восстановление нарушенного благоустройства.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зависимости от периода проведения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После выполнения земляных работ оформляется Акт завершения земляных работ и восстановления элементов благоустройства (приложение № 5).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Акт подписывается после полного восстановления всех элементов благоустройства.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ведения земляных работ вблизи принадлежащих им (обслуживаемых ими) инженерных коммуникаций без соответствующего разрешения.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Всем юридическим и физическим лицам, производящим земляные работы, запрещается: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откачивать воду из траншей и котлованов на проезжую часть улиц, тротуары земельные участки, принадлежащие третьим лицам; </w:t>
      </w:r>
    </w:p>
    <w:p w:rsidR="000D3E47" w:rsidRPr="00090190" w:rsidRDefault="000D3E47" w:rsidP="004B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стройматериалы, детали и конструкции, вне территорий, отведенных для осуществления земляных работ. </w:t>
      </w:r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Заголовок</w:t>
      </w:r>
      <w:proofErr w:type="gramStart"/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  <w:proofErr w:type="gramEnd"/>
      <w:r w:rsidRPr="0009019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E47" w:rsidRPr="00090190" w:rsidRDefault="000D3E47" w:rsidP="004B5A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Заключительные положения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целях обеспечения соблюдения требований, установленных настоящим Порядком, Администрация вправе: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осуществлять </w:t>
      </w:r>
      <w:proofErr w:type="gramStart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 соблюдением сроков осуществления земляных работ и работ по восстановлению нарушенных элементов благоустройства;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осуществлении контроля запрашивать и своевременно получать от лиц, получивших разрешение на осуществление земляных работ, необходимые для осуществления своих полномочий сведения и материалы;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составлять акты о выявленных фактах самовольного осуществления земляных работ (без получения Разрешения на осуществление земляных работ в соответствии с настоящим Порядком);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составлять протоколы о совершении административного правонарушения; 5) выдавать предписания об устранении нарушений, допущенных при осуществлении земляных работ, в соответствии с настоящим Порядком;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составлять акты об устранении нарушений, допущенных при осуществлении земляных работ, в соответствии с настоящим Порядком;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продлевать срок действия разрешения на осуществление земляных работ, в соответствии с настоящим Порядком;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подписывать акты завершения земляных работ и восстановления элементов благоустройства, в соответствии с настоящим Порядком. </w:t>
      </w: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несоблюдение требований настоящего Порядка физические, должностные и юридические лица несут ответственность в соответствии действующим законодательством Российс</w:t>
      </w:r>
      <w:r w:rsidR="001B11CC"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федерации, Забайкальского края</w:t>
      </w:r>
      <w:r w:rsidRPr="000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97EDB" w:rsidRPr="00090190" w:rsidRDefault="00897EDB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DB" w:rsidRPr="00090190" w:rsidRDefault="00897EDB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DB" w:rsidRPr="00090190" w:rsidRDefault="00897EDB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DB" w:rsidRPr="00090190" w:rsidRDefault="00897EDB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EDB" w:rsidRPr="00090190" w:rsidRDefault="00897EDB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47" w:rsidRPr="00090190" w:rsidRDefault="000D3E47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B51" w:rsidRPr="00090190" w:rsidRDefault="00AB1B51" w:rsidP="000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AE9" w:rsidRDefault="004B5AE9" w:rsidP="004B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47" w:rsidRPr="000D3E47" w:rsidRDefault="000D3E47" w:rsidP="004B5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897EDB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0"/>
          <w:szCs w:val="20"/>
        </w:rPr>
        <w:t>Аксеново-Зиловское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земляных работ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 организации, адрес, телефон)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разрешение на осуществление земляных работ: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участке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«____»__________ 20__ г. по «___» ____________ 20___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временного складирования строительных материалов, грунта и спецтехники: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(адрес/местоположение, площадь)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</w:t>
      </w:r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работ: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инициалы, фамилия, подпись)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осуществления работ: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1311"/>
        <w:gridCol w:w="1587"/>
        <w:gridCol w:w="2346"/>
      </w:tblGrid>
      <w:tr w:rsidR="000D3E47" w:rsidRPr="000D3E47" w:rsidTr="000D3E47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площадь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выполняющая работу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работы, куб. </w:t>
            </w:r>
            <w:proofErr w:type="gramStart"/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Монтажные работы (указать длину трассы, количество труб, диаметр и др.), п. </w:t>
            </w:r>
            <w:proofErr w:type="gramStart"/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проезжих частей,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тротуаров,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газонов, зеленых насаждений, кв. м, шт.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работ обязуюсь 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 муниципального образования ___________</w:t>
      </w:r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(подпись)          (Ф.И.О.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 г. </w:t>
      </w: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AB1B51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0"/>
          <w:szCs w:val="20"/>
        </w:rPr>
        <w:t>Аксеново-Зиловское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0D3E47" w:rsidRPr="000D3E47" w:rsidTr="000D3E47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hideMark/>
          </w:tcPr>
          <w:p w:rsidR="000D3E47" w:rsidRPr="000D3E47" w:rsidRDefault="000D3E47" w:rsidP="000D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09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«АКСЕНОВО-ЗИЛОВСКОЕ»</w:t>
            </w: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 </w:t>
            </w:r>
          </w:p>
          <w:p w:rsidR="000D3E47" w:rsidRPr="000D3E47" w:rsidRDefault="000D3E47" w:rsidP="000D3E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__________201__ № ___ </w:t>
            </w:r>
          </w:p>
          <w:p w:rsidR="000D3E47" w:rsidRPr="000D3E47" w:rsidRDefault="00090190" w:rsidP="0009019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B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гт</w:t>
            </w:r>
            <w:proofErr w:type="spellEnd"/>
            <w:r w:rsidR="00AB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Аксеново-Зиловское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4"/>
      </w:tblGrid>
      <w:tr w:rsidR="000D3E47" w:rsidRPr="000D3E47" w:rsidTr="000D3E47">
        <w:trPr>
          <w:tblCellSpacing w:w="15" w:type="dxa"/>
        </w:trPr>
        <w:tc>
          <w:tcPr>
            <w:tcW w:w="50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разрешении осуществления земляных работ по </w:t>
            </w:r>
            <w:r w:rsidRPr="000D3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(наименование объекта)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благоустройства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ржденными решением Совета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_____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Порядком предоставления разрешения на осуществление земляных работ на террито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решением Совета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«__» ____ 2016 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заявления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«__»_________20___ № ____: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осуществление земляных работ по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(наименование объекта)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</w:t>
      </w:r>
      <w:proofErr w:type="gram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Забайкальский край, Чернышевский район, 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Аксеново-Зиловское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____________,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(адрес/местоположение)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работ: с «__»_______20__ г. по «__»_______20__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место временного складирования строительных материалов, грунта и спецтехники на период осуществления земляных работ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(адрес)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(указать в случае необходимости)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завершения работ восстановить благоустройство в соответствии с пунктами ____ статьи ___ Главы ___ П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благоустройства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жденных решением Совета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______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Порядка предоставления разрешения на осуществление земляны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на территории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090190">
        <w:rPr>
          <w:rFonts w:ascii="Times New Roman" w:hAnsi="Times New Roman" w:cs="Times New Roman"/>
          <w:sz w:val="24"/>
          <w:szCs w:val="24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 решением Совета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«__» _____ 2016г.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Главу / заместител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Главы администрации городского поселения «</w:t>
      </w:r>
      <w:r w:rsidR="00090190" w:rsidRPr="00090190">
        <w:rPr>
          <w:rFonts w:ascii="Times New Roman" w:hAnsi="Times New Roman" w:cs="Times New Roman"/>
          <w:sz w:val="24"/>
          <w:szCs w:val="24"/>
        </w:rPr>
        <w:t>Аксеново-Зиловское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4"/>
        <w:gridCol w:w="2699"/>
        <w:gridCol w:w="2301"/>
      </w:tblGrid>
      <w:tr w:rsidR="000D3E47" w:rsidRPr="000D3E47" w:rsidTr="000D3E47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 </w:t>
            </w:r>
          </w:p>
        </w:tc>
      </w:tr>
    </w:tbl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1029F1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0"/>
          <w:szCs w:val="20"/>
        </w:rPr>
        <w:t>Аксеново-Зиловское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 </w:t>
      </w:r>
    </w:p>
    <w:p w:rsidR="000D3E47" w:rsidRPr="000D3E47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35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________,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____________,  </w:t>
            </w:r>
          </w:p>
          <w:p w:rsidR="000D3E47" w:rsidRPr="000D3E47" w:rsidRDefault="001029F1" w:rsidP="0009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нышевский район, Забайкальский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</w:t>
            </w:r>
            <w:r w:rsidR="000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 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представителя уполномоченного органа, выявившего нарушения)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нарушения, допущенные при осуществлении земляных работ, производившихся на основании разрешения от «____»____________20___ г. №_____, а именно: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(описание допущенных нарушений)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Порядка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осуществление земляных работ на территории _______________ муниципального образов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утверждённого решением Совета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муниципального образования от ____ __________20__ № ____, осуществление земляных работ на объекте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 устранения выявленных нарушений.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срок устранения нарушений - не позднее «____» _____________ 20____г.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                ____________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1029F1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0"/>
          <w:szCs w:val="20"/>
        </w:rPr>
        <w:t>Аксеново-Зиловское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 </w:t>
      </w:r>
    </w:p>
    <w:p w:rsidR="000D3E47" w:rsidRPr="000D3E47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6"/>
        <w:gridCol w:w="4758"/>
      </w:tblGrid>
      <w:tr w:rsidR="000D3E47" w:rsidRPr="000D3E47" w:rsidTr="000D3E47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__________,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район, забайкальский край, 6734</w:t>
            </w:r>
            <w:r w:rsidR="000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e-mail:_________________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 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уполномоченного лица)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настоящий Акт о том, что: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 нарушения, указанные в предписании об устранении нарушений, допущенных при осуществлении земляных работ от «_____»_____________ 20____г. № _____.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администрации              Ф.И.О. 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90190" w:rsidRDefault="001029F1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0"/>
          <w:szCs w:val="20"/>
        </w:rPr>
        <w:t>Аксеново-Зиловское</w:t>
      </w:r>
      <w:r w:rsidRPr="00090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90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90190" w:rsidRDefault="000D3E47" w:rsidP="000901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1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 </w:t>
      </w:r>
    </w:p>
    <w:p w:rsidR="000D3E47" w:rsidRPr="000D3E47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r w:rsidR="00090190" w:rsidRPr="00090190">
        <w:rPr>
          <w:rFonts w:ascii="Times New Roman" w:hAnsi="Times New Roman" w:cs="Times New Roman"/>
          <w:sz w:val="28"/>
          <w:szCs w:val="28"/>
        </w:rPr>
        <w:t>Аксеново-Зиловское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39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____________о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</w:t>
            </w:r>
            <w:r w:rsidR="000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айон, Забайкальский край, 673497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земляных работ и восстановления элементов благоустройства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 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элементов благоустройства (в том числе малых архитектурных форм), зеленых насаждений после завершения земляных работ согласно постановлению о разрешении 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земляных работ от «_____» ___________ 20___ № _____ выполнены полностью.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  (подпись)        (Ф.И.О.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  (подпись)     </w:t>
      </w:r>
    </w:p>
    <w:p w:rsidR="00EC2157" w:rsidRPr="000D3E47" w:rsidRDefault="00EC2157">
      <w:pPr>
        <w:rPr>
          <w:rFonts w:ascii="Times New Roman" w:hAnsi="Times New Roman" w:cs="Times New Roman"/>
        </w:rPr>
      </w:pPr>
    </w:p>
    <w:sectPr w:rsidR="00EC2157" w:rsidRPr="000D3E47" w:rsidSect="00AB1B5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3E47"/>
    <w:rsid w:val="00090190"/>
    <w:rsid w:val="000D3E47"/>
    <w:rsid w:val="001029F1"/>
    <w:rsid w:val="001B11CC"/>
    <w:rsid w:val="002C0434"/>
    <w:rsid w:val="004B5AE9"/>
    <w:rsid w:val="006965D1"/>
    <w:rsid w:val="00836D53"/>
    <w:rsid w:val="00897EDB"/>
    <w:rsid w:val="008B1418"/>
    <w:rsid w:val="008F66DE"/>
    <w:rsid w:val="00A17973"/>
    <w:rsid w:val="00A61143"/>
    <w:rsid w:val="00AB1B51"/>
    <w:rsid w:val="00BB205A"/>
    <w:rsid w:val="00C97375"/>
    <w:rsid w:val="00CE4202"/>
    <w:rsid w:val="00E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0D3E47"/>
  </w:style>
  <w:style w:type="character" w:customStyle="1" w:styleId="apple-converted-space">
    <w:name w:val="apple-converted-space"/>
    <w:basedOn w:val="a0"/>
    <w:rsid w:val="000D3E47"/>
  </w:style>
  <w:style w:type="character" w:customStyle="1" w:styleId="simpleelementend">
    <w:name w:val="simpleelementend"/>
    <w:basedOn w:val="a0"/>
    <w:rsid w:val="000D3E47"/>
  </w:style>
  <w:style w:type="character" w:customStyle="1" w:styleId="2">
    <w:name w:val="Основной текст (2)_"/>
    <w:basedOn w:val="a0"/>
    <w:link w:val="20"/>
    <w:locked/>
    <w:rsid w:val="000D3E4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E47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21"/>
    <w:locked/>
    <w:rsid w:val="000D3E4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D3E4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Exact">
    <w:name w:val="Основной текст Exact"/>
    <w:basedOn w:val="a0"/>
    <w:rsid w:val="000D3E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33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19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92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68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87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04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297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26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00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41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74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83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2</cp:revision>
  <dcterms:created xsi:type="dcterms:W3CDTF">2016-10-13T01:02:00Z</dcterms:created>
  <dcterms:modified xsi:type="dcterms:W3CDTF">2016-10-13T01:02:00Z</dcterms:modified>
</cp:coreProperties>
</file>