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АДМИНИСТРАЦИЯ ГОРОДСКОГО ПОСЕЛЕНИЯ</w:t>
      </w: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«АКСЕНОВО-ЗИЛОВСКОЕ»</w:t>
      </w: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32"/>
        </w:rPr>
      </w:pPr>
      <w:r>
        <w:rPr>
          <w:rFonts w:ascii="Times New Roman" w:hAnsi="Times New Roman" w:cs="Times New Roman"/>
          <w:b/>
          <w:spacing w:val="-14"/>
          <w:sz w:val="28"/>
          <w:szCs w:val="32"/>
        </w:rPr>
        <w:t>ПОСТАНОВЛЕНИЕ</w:t>
      </w: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734335" w:rsidRDefault="00AA3A94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«16</w:t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>» февраля 2018 г.</w:t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34335">
        <w:rPr>
          <w:rFonts w:ascii="Times New Roman" w:hAnsi="Times New Roman" w:cs="Times New Roman"/>
          <w:spacing w:val="-14"/>
          <w:sz w:val="28"/>
          <w:szCs w:val="28"/>
        </w:rPr>
        <w:tab/>
        <w:t>№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38</w:t>
      </w: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. Аксеново-Зиловское</w:t>
      </w: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0"/>
          <w:szCs w:val="20"/>
        </w:rPr>
      </w:pP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0"/>
          <w:szCs w:val="20"/>
        </w:rPr>
      </w:pPr>
    </w:p>
    <w:p w:rsidR="00734335" w:rsidRDefault="00734335" w:rsidP="00734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«Аксеново-Зиловское»</w:t>
      </w: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335" w:rsidRDefault="00734335" w:rsidP="00734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Уставом городского поселения «Аксеново-Зиловское»», постановляю:</w:t>
      </w:r>
    </w:p>
    <w:p w:rsidR="00734335" w:rsidRDefault="00734335" w:rsidP="007343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4335" w:rsidRDefault="00734335" w:rsidP="007343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34335" w:rsidRDefault="00734335" w:rsidP="0073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«Аксеново-Зиловское», (далее – Положение).</w:t>
      </w:r>
    </w:p>
    <w:p w:rsidR="00734335" w:rsidRDefault="00734335" w:rsidP="0073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34335" w:rsidRDefault="00734335" w:rsidP="0073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734335" w:rsidRDefault="00734335" w:rsidP="00734335">
      <w:pPr>
        <w:pStyle w:val="a3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>4. Настоящее постановление опубликовать (обнародовать) http://аксёново-зиловское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</w:p>
    <w:p w:rsidR="00734335" w:rsidRDefault="00734335" w:rsidP="0073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34335" w:rsidRDefault="00734335" w:rsidP="0073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A94" w:rsidRDefault="00AA3A94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335" w:rsidRDefault="00734335" w:rsidP="007343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734335" w:rsidRDefault="00734335" w:rsidP="007343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«Аксёново-Зиловское»</w:t>
      </w:r>
    </w:p>
    <w:p w:rsidR="00734335" w:rsidRDefault="00AA3A94" w:rsidP="007343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734335">
        <w:rPr>
          <w:rFonts w:ascii="Times New Roman" w:hAnsi="Times New Roman"/>
          <w:sz w:val="28"/>
          <w:szCs w:val="28"/>
        </w:rPr>
        <w:t xml:space="preserve">6.02 2018 г. № </w:t>
      </w:r>
      <w:r>
        <w:rPr>
          <w:rFonts w:ascii="Times New Roman" w:hAnsi="Times New Roman"/>
          <w:sz w:val="28"/>
          <w:szCs w:val="28"/>
        </w:rPr>
        <w:t>38</w:t>
      </w:r>
    </w:p>
    <w:p w:rsidR="00734335" w:rsidRDefault="00734335" w:rsidP="007343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«Аксёново-Зиловское» </w:t>
      </w: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1.2. Положение определяет формы участия администрации городского поселения «Аксёново-Зиловское» в организации деятельности по сбору (в том числе раздельному сбору) и транспортированию твердых коммунальных отходов (далее – ТКО) на территории городского поселения «Аксёново-Зиловское» (далее – городское поселение).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Термины и понятия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Формы участия администрации городского поселения </w:t>
      </w: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обращения с ТКО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рамках предоставленных полномочий об участии в организации деятельности по сбору (в том числе раздельному сбору) и транспортированию ТКО администрация городского поселения осуществляет: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земельных участков для размещения контейнерных площадок;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sz w:val="28"/>
          <w:szCs w:val="28"/>
        </w:rPr>
        <w:tab/>
        <w:t>определение системы удаления ТКО (</w:t>
      </w:r>
      <w:proofErr w:type="gramStart"/>
      <w:r>
        <w:rPr>
          <w:rFonts w:ascii="Times New Roman" w:hAnsi="Times New Roman"/>
          <w:sz w:val="28"/>
          <w:szCs w:val="28"/>
        </w:rPr>
        <w:t>контейнерная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безконтейнерная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), схемы сбора ТКО и целесообразности перехода на </w:t>
      </w:r>
      <w:r>
        <w:rPr>
          <w:rFonts w:ascii="Times New Roman" w:hAnsi="Times New Roman"/>
          <w:sz w:val="28"/>
          <w:szCs w:val="28"/>
        </w:rPr>
        <w:lastRenderedPageBreak/>
        <w:t>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определение схемы размещения контейнерных площадок;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создание и организация содержания контейнерных площадок в соответствии с правилами благоустройства, с генеральной схемой очистки населенного пункта (при наличии)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организацию регулярной очистки территории городского поселения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3.1.6. организацию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  <w:proofErr w:type="gramEnd"/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 посредством размещения информации на сайте администрации, по телефону, по письменным обращениям, в ходе личного приема, по электронной почте (при ее наличии) и иными способами;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организацию экологического воспитания и формирования экологической культуры в сфере обращения с ТКО;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разработку и реализацию муниципальных целевых программ в области обращения с ТКО;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734335" w:rsidRDefault="00734335" w:rsidP="0073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выявление несанкционированных </w:t>
      </w:r>
      <w:proofErr w:type="spellStart"/>
      <w:r>
        <w:rPr>
          <w:rFonts w:ascii="Times New Roman" w:hAnsi="Times New Roman"/>
          <w:sz w:val="28"/>
          <w:szCs w:val="28"/>
        </w:rPr>
        <w:t>местразмещения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ТКО на земельных участках, относящихся к муниципальной собственности, </w:t>
      </w:r>
      <w:proofErr w:type="spellStart"/>
      <w:r>
        <w:rPr>
          <w:rFonts w:ascii="Times New Roman" w:hAnsi="Times New Roman"/>
          <w:sz w:val="28"/>
          <w:szCs w:val="28"/>
        </w:rPr>
        <w:t>ликвидациюуказанных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 путем заключения договоров со специализированной организацией (оператором по обращению с ТКО) на </w:t>
      </w:r>
      <w:proofErr w:type="spellStart"/>
      <w:r>
        <w:rPr>
          <w:rFonts w:ascii="Times New Roman" w:hAnsi="Times New Roman"/>
          <w:sz w:val="28"/>
          <w:szCs w:val="28"/>
        </w:rPr>
        <w:t>транспортированиеТКО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дальнейшую рекультивацию таких земельных участков;</w:t>
      </w:r>
    </w:p>
    <w:p w:rsidR="00734335" w:rsidRDefault="00734335" w:rsidP="0073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3.1.12. внесение предложений по корректировке Территориальной </w:t>
      </w:r>
      <w:proofErr w:type="spellStart"/>
      <w:r>
        <w:rPr>
          <w:rFonts w:ascii="Times New Roman" w:hAnsi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425;</w:t>
      </w:r>
    </w:p>
    <w:p w:rsidR="00734335" w:rsidRDefault="00734335" w:rsidP="0073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3.1.13. осуществление муниципального контроля, в том числе земельного;</w:t>
      </w:r>
    </w:p>
    <w:p w:rsidR="00734335" w:rsidRDefault="00734335" w:rsidP="0073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принятие муниципальных правовых актов, регулирующих вопросы местного значения в сфере обращения с ТКО.</w:t>
      </w: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335" w:rsidRDefault="00734335" w:rsidP="00734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565F2" w:rsidRDefault="00D565F2"/>
    <w:sectPr w:rsidR="00D5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335"/>
    <w:rsid w:val="00734335"/>
    <w:rsid w:val="00AA3A94"/>
    <w:rsid w:val="00D5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35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2018-02-19T23:16:00Z</dcterms:created>
  <dcterms:modified xsi:type="dcterms:W3CDTF">2018-02-19T23:37:00Z</dcterms:modified>
</cp:coreProperties>
</file>