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9" w:rsidRPr="00CC70AC" w:rsidRDefault="008A0349" w:rsidP="008A0349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A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A0349" w:rsidRPr="00CC70AC" w:rsidRDefault="008A0349" w:rsidP="008A0349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AC">
        <w:rPr>
          <w:rFonts w:ascii="Times New Roman" w:hAnsi="Times New Roman" w:cs="Times New Roman"/>
          <w:b/>
          <w:sz w:val="28"/>
          <w:szCs w:val="28"/>
        </w:rPr>
        <w:t>ГОРОДСКОГО ПОСЕЛЕНИЯ « АКСЕНОВО-ЗИЛОВСКОЕ »</w:t>
      </w:r>
    </w:p>
    <w:p w:rsidR="008A0349" w:rsidRPr="00CC70AC" w:rsidRDefault="008A0349" w:rsidP="008A0349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0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70A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8A0349" w:rsidRPr="00CC70AC" w:rsidRDefault="008A0349" w:rsidP="008A0349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b/>
        </w:rPr>
      </w:pPr>
    </w:p>
    <w:p w:rsidR="008A0349" w:rsidRPr="00CC70AC" w:rsidRDefault="008A0349" w:rsidP="008A0349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C70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23.10.2017  </w:t>
      </w:r>
      <w:r w:rsidRPr="00CC70AC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8A0349" w:rsidRPr="008A0349" w:rsidRDefault="008A0349" w:rsidP="008A0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034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4" w:history="1">
        <w:r w:rsidRPr="008A034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5" w:history="1">
        <w:r w:rsidRPr="008A034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Уставом</w:t>
        </w:r>
      </w:hyperlink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городского поселения «Аксеново-Зиловское» постановляю: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Утвердить Положение об общественной комиссии согласно приложению к настоящему постановлению.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r w:rsidRPr="008A034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на официальном сайте </w:t>
      </w:r>
      <w:hyperlink r:id="rId6" w:history="1">
        <w:r w:rsidRPr="008A03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03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0349">
          <w:rPr>
            <w:rStyle w:val="a3"/>
            <w:rFonts w:ascii="Times New Roman" w:hAnsi="Times New Roman" w:cs="Times New Roman"/>
            <w:sz w:val="28"/>
            <w:szCs w:val="28"/>
          </w:rPr>
          <w:t>забайкальский</w:t>
        </w:r>
      </w:hyperlink>
      <w:r w:rsidRPr="008A0349">
        <w:rPr>
          <w:rFonts w:ascii="Times New Roman" w:hAnsi="Times New Roman" w:cs="Times New Roman"/>
          <w:color w:val="000000"/>
          <w:sz w:val="28"/>
          <w:szCs w:val="28"/>
        </w:rPr>
        <w:t>край</w:t>
      </w:r>
      <w:proofErr w:type="gramStart"/>
      <w:r w:rsidRPr="008A03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A034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8A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Настоящее постановление вступает в силу со дня официального опубликования.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</w:t>
      </w:r>
      <w:proofErr w:type="gramStart"/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A0349" w:rsidRDefault="008A0349" w:rsidP="008A03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A0349" w:rsidRDefault="008A0349" w:rsidP="008A034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городского поселения</w:t>
      </w:r>
    </w:p>
    <w:p w:rsidR="008A0349" w:rsidRPr="00F5653C" w:rsidRDefault="008A0349" w:rsidP="008A034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«Аксеново-Зиловское»                                                                   В.Г. </w:t>
      </w:r>
      <w:proofErr w:type="spellStart"/>
      <w:r>
        <w:rPr>
          <w:color w:val="000000"/>
          <w:sz w:val="28"/>
          <w:szCs w:val="28"/>
        </w:rPr>
        <w:t>Спыну</w:t>
      </w:r>
      <w:proofErr w:type="spellEnd"/>
    </w:p>
    <w:p w:rsidR="008A0349" w:rsidRPr="008A0349" w:rsidRDefault="008A0349" w:rsidP="008A03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A0349" w:rsidRDefault="008A0349" w:rsidP="008A03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A0349" w:rsidRDefault="008A0349" w:rsidP="008A03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A0349" w:rsidRDefault="008A0349" w:rsidP="008A03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A0349" w:rsidRDefault="008A0349" w:rsidP="008A03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A0349" w:rsidRDefault="008A0349" w:rsidP="008A03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A0349" w:rsidRDefault="008A0349" w:rsidP="008A03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A0349" w:rsidRPr="008A0349" w:rsidRDefault="008A0349" w:rsidP="008A03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A0349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ПОЛОЖЕНИЕ ОБ ОБЩЕСТВЕННОЙ КОМИССИИ</w:t>
      </w:r>
    </w:p>
    <w:p w:rsidR="008A0349" w:rsidRPr="00B1100B" w:rsidRDefault="008A0349" w:rsidP="00B110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034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A034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постановлению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администрации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</w:t>
      </w:r>
    </w:p>
    <w:p w:rsidR="008A0349" w:rsidRPr="008A0349" w:rsidRDefault="008A0349" w:rsidP="00B110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от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23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октября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2017 года N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181</w:t>
      </w:r>
    </w:p>
    <w:p w:rsidR="008A0349" w:rsidRPr="00B1100B" w:rsidRDefault="008A0349" w:rsidP="00B110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1100B" w:rsidRPr="00B1100B" w:rsidRDefault="008A0349" w:rsidP="00B110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Общественная комиссия создается в целях формирования программы "Формирование современной городской среды на территории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" и для осуществления </w:t>
      </w:r>
      <w:proofErr w:type="gramStart"/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контроля за</w:t>
      </w:r>
      <w:proofErr w:type="gramEnd"/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ходом реализации программы.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Общественная комиссия в своей деятельности руководствуется федеральным законодательством, нормативными правовыми актами, муниципальными нормативными правовыми актами и осуществляет свою деятельность в соответствии с настоящим Положением.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Общественная комиссия осуществляет следующие функции: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рассматривает поступившие в порядке и сроки, определенные постановлением администрации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предложения заинтересованных лиц о включении в программу дворовой территории и дает комиссионную оценку этих предложений;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рассматривает поступившие в порядке и сроки, определенные постановлением администрации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предложения граждан и организаций о включении в программу наиболее посещаемой общественной территории, подлежащей благоустройству, и дает комиссионную оценку этих предложений;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рассматривает поступившие в порядке и сроки, определенные постановлением администрации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рассматривает поступившие в порядке и сроки, определенные постановлением администрации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предложения и (или) дополнения к </w:t>
      </w:r>
      <w:proofErr w:type="spellStart"/>
      <w:proofErr w:type="gramStart"/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дизайн-проекту</w:t>
      </w:r>
      <w:proofErr w:type="spellEnd"/>
      <w:proofErr w:type="gramEnd"/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благоустройства общественной территории по результатам его обсуждения 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от граждан, проживающих на территории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осуществляет контроль за реализацией программы после ее утверждения в порядке, установленном постановлением администрации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Общественная комиссия формируется в составе 1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человек, не считая секретаря комиссии.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В состав общественной комиссии обязательно включаются представители администрации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 (2 человека)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депутаты Совета депутатов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 (2 члена комиссии)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общественных организаций (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членов комиссии).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В число членов общественной комиссии входят председатель и заместитель председателя.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Председателем общественной комиссии является глава администрации </w:t>
      </w:r>
      <w:r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Руководство общественной комиссией осуществляет председатель общественной комиссии, а в его отсутствие - заместитель председателя общественной комиссии.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Каждый член общественной комиссии имеет 1 голос. Секретарь общественной комиссии не имеет права голоса.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Организация подготовки и проведения заседания общественной комиссии осуществляется секретарем общественной комиссии.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Дату, время и место проведения заседания общественной комиссии определяет председатель общественной комиссии, а в его отсутствие - заместитель председателя общественной комиссии.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Секретарь общественной комиссии не позднее одного рабочего дня до даты заседания общественной комиссии информирует членов общественной комиссии и организатора общественных обсуждений о дате, времени и месте заседания общественной комиссии, а также направляет членам комиссии свод предложений и замечаний заинтересованных лиц.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8. Заседание общественной комиссии правомочно, если на заседании присутствует не менее 9 членов комиссии от общего числа ее состава, не считая секретаря общественной комиссии. Члены общественной комиссии 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участвуют в заседаниях лично.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10. Общественная комиссия при принятии решения по вопросам, относящимся к ее компетенции, руководствуется постановлениями администрации </w:t>
      </w:r>
      <w:r w:rsidR="00B1100B"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регламентирующими формирование программы "Формирование современной городской среды на территории </w:t>
      </w:r>
      <w:r w:rsidR="00B1100B"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«Аксеново-Зиловское»</w:t>
      </w:r>
    </w:p>
    <w:p w:rsidR="008A0349" w:rsidRPr="008A0349" w:rsidRDefault="008A0349" w:rsidP="00B110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11. Решение общественной комиссии принимается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комиссии, а в его отсутствие - заместителя председателя общественной комиссии, является решающим.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12. Решение общественной комиссии оформляется протоколом в день его принятия, который подписывают члены общественной комиссии, принявшие участие в заседании, председатель и секретарь общественной комиссии.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Протокол заседания общественной комиссии ведет секретарь общественной комиссии.</w:t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03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Протокол заседания общественной комиссии составляется в 2 экземплярах</w:t>
      </w:r>
      <w:r w:rsidR="00B1100B" w:rsidRPr="00B110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C48C6" w:rsidRPr="00B1100B" w:rsidRDefault="00CC48C6" w:rsidP="00B11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48C6" w:rsidRPr="00B1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349"/>
    <w:rsid w:val="008A0349"/>
    <w:rsid w:val="00B1100B"/>
    <w:rsid w:val="00CC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03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8A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A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03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9;&#1072;&#1073;&#1072;&#1081;&#1082;&#1072;&#1083;&#1100;&#1089;&#1082;&#1080;&#1081;" TargetMode="External"/><Relationship Id="rId5" Type="http://schemas.openxmlformats.org/officeDocument/2006/relationships/hyperlink" Target="http://docs.cntd.ru/document/444794525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2017-11-09T01:16:00Z</dcterms:created>
  <dcterms:modified xsi:type="dcterms:W3CDTF">2017-11-09T01:16:00Z</dcterms:modified>
</cp:coreProperties>
</file>