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F3" w:rsidRPr="00586F61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6F6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835DF3" w:rsidRPr="00586F61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6F61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«АКСЁНОВО-ЗИЛОВСКОЕ»</w:t>
      </w:r>
    </w:p>
    <w:p w:rsidR="00835DF3" w:rsidRPr="00586F61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DF3" w:rsidRPr="00586F61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6F6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835DF3" w:rsidRPr="00835DF3" w:rsidRDefault="00586F61" w:rsidP="00586F6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35DF3" w:rsidRPr="00835DF3">
        <w:rPr>
          <w:rFonts w:ascii="Times New Roman" w:eastAsia="Calibri" w:hAnsi="Times New Roman" w:cs="Times New Roman"/>
          <w:sz w:val="28"/>
          <w:szCs w:val="28"/>
        </w:rPr>
        <w:t xml:space="preserve"> октября  2018года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196</w:t>
      </w:r>
    </w:p>
    <w:p w:rsidR="00835DF3" w:rsidRP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5DF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35DF3">
        <w:rPr>
          <w:rFonts w:ascii="Times New Roman" w:eastAsia="Calibri" w:hAnsi="Times New Roman" w:cs="Times New Roman"/>
          <w:sz w:val="28"/>
          <w:szCs w:val="28"/>
        </w:rPr>
        <w:t>. Аксёново-Зиловское</w:t>
      </w:r>
    </w:p>
    <w:p w:rsidR="00835DF3" w:rsidRP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DF3" w:rsidRPr="007D4007" w:rsidRDefault="00586F61" w:rsidP="00774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0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</w:t>
      </w:r>
      <w:r w:rsidR="00774C23" w:rsidRPr="007D4007">
        <w:rPr>
          <w:rFonts w:ascii="Times New Roman" w:hAnsi="Times New Roman" w:cs="Times New Roman"/>
          <w:b/>
          <w:sz w:val="28"/>
          <w:szCs w:val="28"/>
        </w:rPr>
        <w:t xml:space="preserve"> и распоряжения муниципальным имуществом городского поселения «Аксёново-Зиловское»</w:t>
      </w:r>
    </w:p>
    <w:p w:rsidR="00AD0380" w:rsidRDefault="00AD0380" w:rsidP="00774C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380" w:rsidRDefault="00AD0380" w:rsidP="00774C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380" w:rsidRDefault="00AD0380" w:rsidP="00AD03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 октября 2003 года № 131-ФЗ «Об общих принципах</w:t>
      </w:r>
      <w:r w:rsidR="00C20271">
        <w:rPr>
          <w:rFonts w:ascii="Times New Roman" w:hAnsi="Times New Roman" w:cs="Times New Roman"/>
          <w:sz w:val="28"/>
          <w:szCs w:val="28"/>
        </w:rPr>
        <w:t xml:space="preserve"> </w:t>
      </w:r>
      <w:r w:rsidR="00B2469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на основании Устава городского поселения «Аксёново-Зиловское», администрация городского поселения «Аксёново-Зиловское»</w:t>
      </w:r>
      <w:r w:rsidR="00C202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20271" w:rsidRPr="00C202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о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с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т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а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71" w:rsidRPr="00C202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о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в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л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я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е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т</w:t>
      </w:r>
      <w:r w:rsidR="00C20271">
        <w:rPr>
          <w:rFonts w:ascii="Times New Roman" w:hAnsi="Times New Roman" w:cs="Times New Roman"/>
          <w:b/>
          <w:sz w:val="28"/>
          <w:szCs w:val="28"/>
        </w:rPr>
        <w:t>:</w:t>
      </w:r>
    </w:p>
    <w:p w:rsidR="00C20271" w:rsidRDefault="00C20271" w:rsidP="00AD03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71" w:rsidRDefault="00C20271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271">
        <w:rPr>
          <w:rFonts w:ascii="Times New Roman" w:hAnsi="Times New Roman" w:cs="Times New Roman"/>
          <w:sz w:val="28"/>
          <w:szCs w:val="28"/>
        </w:rPr>
        <w:t xml:space="preserve">      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Положение о порядке управления </w:t>
      </w:r>
      <w:r w:rsidR="00AA776F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находящимся в собственности городского поселения «Аксёново-Зиловское» (прилагается).</w:t>
      </w:r>
    </w:p>
    <w:p w:rsidR="00AA776F" w:rsidRDefault="00F8744E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="00AA776F">
        <w:rPr>
          <w:rFonts w:ascii="Times New Roman" w:hAnsi="Times New Roman" w:cs="Times New Roman"/>
          <w:sz w:val="28"/>
          <w:szCs w:val="28"/>
        </w:rPr>
        <w:t>Настоящее п</w:t>
      </w:r>
      <w:r w:rsidR="00D50DA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50DA4" w:rsidRDefault="00F8744E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D50DA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городского поселения «Аксёново-Зиловское».</w:t>
      </w: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A4" w:rsidRPr="00C20271" w:rsidRDefault="00D50DA4" w:rsidP="00AD038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«Аксёново-Зиловское»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835DF3" w:rsidRPr="00835DF3" w:rsidRDefault="00835DF3" w:rsidP="00774C2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8DD" w:rsidRPr="00835DF3" w:rsidRDefault="005038DD" w:rsidP="00835DF3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D50DA4">
      <w:pPr>
        <w:pStyle w:val="a4"/>
        <w:rPr>
          <w:rFonts w:ascii="Times New Roman" w:hAnsi="Times New Roman" w:cs="Times New Roman"/>
          <w:kern w:val="36"/>
          <w:lang w:eastAsia="ru-RU"/>
        </w:rPr>
      </w:pPr>
    </w:p>
    <w:p w:rsidR="00D50DA4" w:rsidRDefault="00D50DA4" w:rsidP="00D50DA4">
      <w:pPr>
        <w:pStyle w:val="a4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6262CD" w:rsidRPr="000348FB" w:rsidRDefault="000348FB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Приложение №1</w:t>
      </w:r>
    </w:p>
    <w:p w:rsidR="006262CD" w:rsidRDefault="006262C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 w:rsidRPr="000348FB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</w:t>
      </w:r>
      <w:r w:rsidR="000348FB">
        <w:rPr>
          <w:rFonts w:ascii="Times New Roman" w:hAnsi="Times New Roman" w:cs="Times New Roman"/>
          <w:kern w:val="36"/>
          <w:lang w:eastAsia="ru-RU"/>
        </w:rPr>
        <w:t>к</w:t>
      </w:r>
      <w:r w:rsidRPr="000348FB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0348FB">
        <w:rPr>
          <w:rFonts w:ascii="Times New Roman" w:hAnsi="Times New Roman" w:cs="Times New Roman"/>
          <w:kern w:val="36"/>
          <w:lang w:eastAsia="ru-RU"/>
        </w:rPr>
        <w:t>П</w:t>
      </w:r>
      <w:r w:rsidR="006A0BD8">
        <w:rPr>
          <w:rFonts w:ascii="Times New Roman" w:hAnsi="Times New Roman" w:cs="Times New Roman"/>
          <w:kern w:val="36"/>
          <w:lang w:eastAsia="ru-RU"/>
        </w:rPr>
        <w:t xml:space="preserve">остановлению администрации </w:t>
      </w:r>
      <w:proofErr w:type="gramStart"/>
      <w:r w:rsidR="006A0BD8">
        <w:rPr>
          <w:rFonts w:ascii="Times New Roman" w:hAnsi="Times New Roman" w:cs="Times New Roman"/>
          <w:kern w:val="36"/>
          <w:lang w:eastAsia="ru-RU"/>
        </w:rPr>
        <w:t>городского</w:t>
      </w:r>
      <w:proofErr w:type="gramEnd"/>
    </w:p>
    <w:p w:rsidR="006A0BD8" w:rsidRDefault="006A0BD8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поселения «Аксёново-Зиловское»</w:t>
      </w:r>
      <w:r w:rsidR="00FD00AC">
        <w:rPr>
          <w:rFonts w:ascii="Times New Roman" w:hAnsi="Times New Roman" w:cs="Times New Roman"/>
          <w:kern w:val="36"/>
          <w:lang w:eastAsia="ru-RU"/>
        </w:rPr>
        <w:t xml:space="preserve"> № 196</w:t>
      </w:r>
    </w:p>
    <w:p w:rsidR="006A0BD8" w:rsidRPr="000348FB" w:rsidRDefault="006A0BD8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от </w:t>
      </w:r>
      <w:r w:rsidR="001D16DC">
        <w:rPr>
          <w:rFonts w:ascii="Times New Roman" w:hAnsi="Times New Roman" w:cs="Times New Roman"/>
          <w:kern w:val="36"/>
          <w:lang w:eastAsia="ru-RU"/>
        </w:rPr>
        <w:t>05 октября 2018</w:t>
      </w:r>
    </w:p>
    <w:p w:rsidR="0052223B" w:rsidRPr="0052223B" w:rsidRDefault="0052223B" w:rsidP="0052223B">
      <w:pPr>
        <w:shd w:val="clear" w:color="auto" w:fill="FFFFFF"/>
        <w:spacing w:before="330" w:after="165" w:line="240" w:lineRule="auto"/>
        <w:jc w:val="both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52223B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Положение «О порядке управления и распоряжения имуществом</w:t>
      </w:r>
      <w:r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,</w:t>
      </w:r>
      <w:r w:rsidRPr="0052223B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 находящимся в муниципальной собственности» </w:t>
      </w:r>
      <w:r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городского поселения </w:t>
      </w:r>
      <w:r>
        <w:rPr>
          <w:rFonts w:ascii="inherit" w:eastAsia="Times New Roman" w:hAnsi="inherit" w:cs="Arial" w:hint="eastAsia"/>
          <w:b/>
          <w:bCs/>
          <w:color w:val="000000"/>
          <w:kern w:val="36"/>
          <w:sz w:val="28"/>
          <w:szCs w:val="28"/>
          <w:lang w:eastAsia="ru-RU"/>
        </w:rPr>
        <w:t>«</w:t>
      </w:r>
      <w:r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Аксёново-Зиловское</w:t>
      </w:r>
      <w:r>
        <w:rPr>
          <w:rFonts w:ascii="inherit" w:eastAsia="Times New Roman" w:hAnsi="inherit" w:cs="Arial" w:hint="eastAsia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2223B" w:rsidRPr="0052223B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1. Общие положения</w:t>
      </w:r>
    </w:p>
    <w:p w:rsidR="00887349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1.1. Настоящее положение разработано на основании Конституции Российской Федерации Гражданского Кодекса Российской Федерации, Федерального закона от 06.10.2003 года № 131 – ФЗ «Об общих принципах организации местного самоуправления в </w:t>
      </w:r>
      <w:r w:rsidR="00C13A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Российской Федерации», Устава городского  поселения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и иных нормативных правовых актов в целях установления правовой основы эффективного управления и </w:t>
      </w:r>
    </w:p>
    <w:p w:rsidR="00887349" w:rsidRDefault="00887349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</w:t>
      </w:r>
      <w:r w:rsidR="0052223B"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аспоряжения собственн</w:t>
      </w:r>
      <w:r w:rsidR="00C13A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остью </w:t>
      </w:r>
      <w:r w:rsidR="00C53C6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городского </w:t>
      </w:r>
      <w:r w:rsidR="00C13A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поселения «</w:t>
      </w:r>
      <w:r w:rsidR="00C53C6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Аксёново-</w:t>
      </w:r>
      <w:r w:rsidR="00C13A4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Зиловское»</w:t>
      </w:r>
      <w:r w:rsidR="0052223B"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887349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 Настоящее Положение устанавливает порядок реализации правомочий собственника органами местного самоуправления по управлению и распоряжению имуществом, наход</w:t>
      </w:r>
      <w:r w:rsidR="00C53C6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ящимся в собственности городского поселения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52223B" w:rsidRPr="0052223B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 Особенности управления находящимися в муниципальной собственности финансовыми ресурсами, земельными участками, иными природными ресурсами, объектами интеллектуальной собственности, иными объектами устанавливаются федеральным законодательством, нормативными муниципальными правовыми актами.</w:t>
      </w:r>
    </w:p>
    <w:p w:rsidR="00A111DB" w:rsidRDefault="00A111D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</w:t>
      </w:r>
      <w:r w:rsidR="0052223B"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Собственность муниципального образования</w:t>
      </w:r>
    </w:p>
    <w:p w:rsidR="00A111DB" w:rsidRDefault="0052223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 Собственность муниципального образования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образования.</w:t>
      </w:r>
    </w:p>
    <w:p w:rsidR="0052223B" w:rsidRPr="0052223B" w:rsidRDefault="0052223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 В собственности муниципального образования может находиться: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2.1. имущество, предназначенное для решения установленных федеральным законом вопросов местного значения;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2.2.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в случаях, установленных федеральными закон</w:t>
      </w:r>
      <w:r w:rsidR="003B584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ами и законами Забайкальского края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2.3.имущество,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предприятия и учреждений, в соответствии с нормативными правовыми актами представительного органа муниципального образования;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 xml:space="preserve">2.4. имущество, необходимое для </w:t>
      </w:r>
      <w:r w:rsidR="006E5A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решения вопросов, право </w:t>
      </w:r>
      <w:proofErr w:type="gramStart"/>
      <w:r w:rsidR="006E5A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исполнения</w:t>
      </w:r>
      <w:proofErr w:type="gramEnd"/>
      <w:r w:rsidR="006E5A6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которых предоставлено органам местного самоуправления федеральными 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законами и которые не отнесены к вопросам местного значения.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3. Владение, пользование и распоряжение собственностью муниципального образования осуществляют органы местного самоуправления в соответствии с компетенцией, установленной нормативными правовыми актами муниципального образования, самостоятельно с учетом решений, принятых прямого волеизъявления граждан с использованием непосредственных форм участия населения.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Иные органы и должностные лица местного самоуправления муниципального образования участвуют в осуществлении полномочий по управлению и распоряжению муниципальной собственностью в порядке, установленном Конституцией Российской Федерации, федеральными законами, Уставом – Осн</w:t>
      </w:r>
      <w:r w:rsidR="00BE3C9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овным Законом Забайкальского края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Уставом муниципального образования и иными нормативными правовыми актами.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 xml:space="preserve">4. </w:t>
      </w:r>
      <w:proofErr w:type="gramStart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Органы местного самоуправления муниципального образования в интересах муниципального образования вправе передавать имущество, находящееся в собственности муниципального образования, во временное или постоянное пользование физическим и юридическим лицам, органам государственной власти Российской Федерации или органам государс</w:t>
      </w:r>
      <w:r w:rsidR="00BE3C9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твенной власти Забайкальского края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органам местного самоуправления иных муниципальных образований, отчуждать, совершать сделки в отношении муниципального имущества, а также иным образом распоряжаться собственностью муниципального образования, в пределах</w:t>
      </w:r>
      <w:proofErr w:type="gramEnd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своей компетенции в соответствии с законодательством Российской Федерации и принимаемыми в соответствии с ними иными нормативными правовыми актами.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5. Должностные лица и органы местного самоуправления в соответствии с законом несут ответственность за ненадлежащее исполнение возложенных на них полномочий по управлению и распоряжению собственностью муниципального образования.</w:t>
      </w:r>
    </w:p>
    <w:p w:rsidR="00D37A87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 Способы формирования собственности муниципального образования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 xml:space="preserve">1. Собственность муниципального образования в соответствии с действующим законодательством формируется </w:t>
      </w:r>
      <w:proofErr w:type="gramStart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из</w:t>
      </w:r>
      <w:proofErr w:type="gramEnd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p w:rsidR="00D37A87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1.1) имущества, находящегося в собственности муниципального образования;</w:t>
      </w:r>
    </w:p>
    <w:p w:rsidR="00D37A87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1.2) вновь созданного имущества или приобретенного по сделкам в соответствии с действующим законодательством;</w:t>
      </w:r>
    </w:p>
    <w:p w:rsidR="00D37A87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1.3) имущества, переданного из собственности Российс</w:t>
      </w:r>
      <w:r w:rsidR="00BE3C9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кой Федерации, Забайкальского края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а также из собственности иных муниципальных образований;</w:t>
      </w:r>
    </w:p>
    <w:p w:rsidR="00D37A87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1.4) имущества, приобретенного в результате деятельности учреждений и унитарных предприятий муниципального образования;</w:t>
      </w:r>
    </w:p>
    <w:p w:rsidR="00D37A87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1.5) бесхозяйного имущест</w:t>
      </w:r>
      <w:r w:rsidR="00E80259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ва, поступившего в собственность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муниципального образования, в установленном порядке;</w:t>
      </w:r>
    </w:p>
    <w:p w:rsidR="0052223B" w:rsidRPr="0052223B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1.6) имущества поступившего в собственности муниципального образования по иным основаниям, установленным действующим законодательством.</w:t>
      </w:r>
    </w:p>
    <w:p w:rsidR="00D37A87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4. Учет и регистрация объектов собственности муниципального образования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1. Объекты собственности муниципального образования подлежит учету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в реестре муниципальной собственности.</w:t>
      </w:r>
    </w:p>
    <w:p w:rsidR="00D37A87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 Порядок учета муниципального имущества устанавливается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федеральным законом.</w:t>
      </w:r>
    </w:p>
    <w:p w:rsidR="00552379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 поступления в силу соответствующего федерального закона объекты собственности муниципального образования подлежат учету в реестре муниципальной собственности в порядке, установленном нормативными актами муниципального образования.</w:t>
      </w:r>
    </w:p>
    <w:p w:rsidR="0052223B" w:rsidRPr="0052223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 Право собственности муниципального образования на недвижимое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имущество, иные вещные права на недвижимое имущество и сделки с ним подлежат государственной регистрации в соответствии с действующим законодательством.</w:t>
      </w:r>
    </w:p>
    <w:p w:rsidR="00552379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 Полномочия органов местного самоуправления по управлению и распоряжению собственностью муниципального образования</w:t>
      </w:r>
    </w:p>
    <w:p w:rsidR="00552379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 В соответствии с действующим законодательством и Уставом муниципального образования, управление и распоряжение собственностью муниципального образования осуществляется на основе принципа распределения полномочий между органами местного самоуправления в целях обеспечения эффективного управления собственностью муниципального образования.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 Представления интересов населения муниципального образования осуществляется представительным органом муниципального образования, главой муниципального образования и администрацией муниципального образования.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3. Отраслевые (функциональные) органы местной администрации и должностные лица муниципального образования управляют и распоряжаются собственностью муниципального образования в порядке, установленном Уставом муниципального образования, актами представительного органа муниципального образования, главы муниципального образования и администрации муниципального образования, а также настоящим Положением.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 Полномочия пр</w:t>
      </w:r>
      <w:r w:rsidR="0028461A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едставительного органа городского  поселения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4.1. определяет порядок управления и распоряжения имуществом, находящимся в собственности муниципального образования;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4.2. осуществляет </w:t>
      </w:r>
      <w:proofErr w:type="gramStart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контроль за</w:t>
      </w:r>
      <w:proofErr w:type="gramEnd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исполнением органами и должностными лицами местного самоуправления полномочий в области управления и распоряжения собственностью муниципального образования;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4.3. утверждает методики расчета арендной платы за пользование объектами собственности муниципального образования;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4.4. ежегодно утверждает прогнозный план (программу) приватизации муниципального имущества и отчет о его выполнении;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4.5.осуществляет иные полномочия в пределах своей компетенции, установленной Уставом муниципального образования и иными нормативными правовыми актами.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 Полномочия главы администрации</w:t>
      </w:r>
      <w:r w:rsidR="00B0544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городского поселения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5.1. направляет предложения и принимает решения о передаче имущества, находящегося в собственности муниципального образования в государственную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F415FD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5.2. вносит на утверждение представительного органа муниципального образования проект прогнозного плана (программы) приватизации муниципального имущества;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5.3. осуществляет руководство и контроль за деятельностью органов и подразделений администрации муниципального образования по выполнению им функций в сфере управления собственностью муниципального образования;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5.4.принмиает в пределах своей компетенции постановления и распоряжения по вопросам создания, приобретения, использования, аренды, доверительного управления объектов собственности муниципального образования, передачи их в залог или их отчуждения;</w:t>
      </w:r>
      <w:proofErr w:type="gramEnd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порядка реконструкции объектов собственности муниципального образования; создания, реорганизации, ликвидации муниципальных унитарных предприятий и муниципальных учреждений; создания организаций с участием муниципального образования и управления муниципальными вкладами, долями, пакетами акций в хозяйственных обществах и другим вопросам управления и распоряжения собственностью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5.5. организует в пределах своей компетенции выполнение решений представительного органа муниципального образования, собственных постановлений и распоряжений в сфере управления собственностью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5.6. принимает решения об условиях приватизации муниципального имущества;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5.7. координирует деятельность органов местного самоуправления муниципального образования в области управления и распоряжения собственностью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5.8. осуществляет иные полномочия в пределах своей компетенции, установленной Уставом муниципального образования и иными нормативными правовыми актами.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 Полномочия администрации</w:t>
      </w:r>
      <w:r w:rsidR="00884C6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городского  поселения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6.1. управляет и распоряжается имуществом, находящимся в собственности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6.2. формирует проект прогнозного плана (программы) приватизации муниципального имущества;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6.3.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собственности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Организует работу с представителями администрации муниципального образования в этих хозяйственных обществах, принимает решение о выходе из указанных обществ;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6.4. совместно с отраслевыми органами местного самоуправления осуществляет </w:t>
      </w:r>
      <w:proofErr w:type="gramStart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контроль за</w:t>
      </w:r>
      <w:proofErr w:type="gramEnd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использованием собственности муниципального образования;</w:t>
      </w:r>
    </w:p>
    <w:p w:rsidR="0062145B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6.5.обеспечивает анализ эффективности использования собственности муниципального образования;</w:t>
      </w:r>
    </w:p>
    <w:p w:rsidR="00221D66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6.6. ведет реестр муниципальной собственности в установленном порядке;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 xml:space="preserve">6.7. осуществляет мероприятия по выявлению и установлению собственника </w:t>
      </w:r>
      <w:proofErr w:type="spellStart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безхозяйного</w:t>
      </w:r>
      <w:proofErr w:type="spellEnd"/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недвижимого имущества, расположенного на территории муниципального образования в соответствии с Положением</w:t>
      </w:r>
      <w:r w:rsidR="00F101E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утвержденным Советом городского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посе</w:t>
      </w:r>
      <w:r w:rsidR="00F101E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»;</w:t>
      </w:r>
    </w:p>
    <w:p w:rsidR="00221D66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6.8. обращается в суды с исками и выступает в судах от имени муниципального образования в сфере имущественных правоотношений;</w:t>
      </w:r>
    </w:p>
    <w:p w:rsidR="0052223B" w:rsidRPr="0052223B" w:rsidRDefault="0052223B" w:rsidP="0022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6.9. осуществляет иные полномочия в пределах своей компетенции, установленной Уставом муниципального образования и иными нормативными правовыми актами. 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6. Муниципальная имущественная казна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1. В состав казны муниципального образования входят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 Имущество, составляющее муниципальную казну, принадлежит на праве собственности муниципальному образованию.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 Поступление в казну муниципального образования осуществляется путем: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3.1. создания муниципальным образованием нового имущества за счет средств муниципального бюджета;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3.2. приобретения муниципальным образованием имущества в собственность в порядке передачи от Российс</w:t>
      </w:r>
      <w:r w:rsidR="00F101E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кой Федерации, Забайкальского края 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муниципальных образований;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3.3. приобретения муниципальным образованием имущества от третьих лиц в порядке купли-продажи, мены дарения, иных договоров о передаче объектов в собственность муниципального образования;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3.4. изъятия имущества по решению собственника из имущественных комплексов муниципальных унитарных предприятий и учреждений (в том числе органов местного самоуправления муниципального образования);</w:t>
      </w:r>
    </w:p>
    <w:p w:rsidR="00816B4A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3.5. передачи муниципальному образованию имущества, остающегося после ликвидации муниципальных унитарных предприятий и учреждений (в том числе органов местного самоуправления муниципального образования);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3.6. перехода прав на имущество к муниципальному образованию по решению суда; приватизации муниципальных унитарных предприятий;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3.8. в иных случаях, предусмотренных федеральным законом;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4. Учет муниципального образования осуществляется соответствующим уполномоченным органом в порядке, установленном федеральным законом.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br/>
        <w:t>До вступления в силу соответствующего федерального закона казна муниципального образования подлежит учету в реестре муниципальной собственности в порядке, установленном нормативными правовыми актами муниципального образования.</w:t>
      </w:r>
    </w:p>
    <w:p w:rsidR="0052223B" w:rsidRPr="0052223B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 Условия и порядок передачи имущества, составляющего казну, в аренду, безвозмездное пользование, залог и распоряжение им иными способами регулируется действующим законодательств</w:t>
      </w:r>
      <w:r w:rsidR="005D6AC8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ом, правовыми актами Советом городского </w:t>
      </w:r>
      <w:r w:rsidR="002B6CB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поселения «Аксёново-Зиловское</w:t>
      </w:r>
      <w:r w:rsidRPr="0052223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 принятыми в пределах его компетенции и соответствующими договорами.</w:t>
      </w:r>
    </w:p>
    <w:p w:rsidR="005D6A89" w:rsidRPr="004C3EAF" w:rsidRDefault="005D6A89" w:rsidP="00812AAC">
      <w:pPr>
        <w:rPr>
          <w:rFonts w:ascii="Times New Roman" w:hAnsi="Times New Roman" w:cs="Times New Roman"/>
          <w:sz w:val="28"/>
          <w:szCs w:val="28"/>
        </w:rPr>
      </w:pPr>
    </w:p>
    <w:sectPr w:rsidR="005D6A89" w:rsidRPr="004C3EAF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3B"/>
    <w:rsid w:val="000348FB"/>
    <w:rsid w:val="00080C83"/>
    <w:rsid w:val="001D16DC"/>
    <w:rsid w:val="00221D66"/>
    <w:rsid w:val="0028461A"/>
    <w:rsid w:val="002B6CBB"/>
    <w:rsid w:val="003B5848"/>
    <w:rsid w:val="00452836"/>
    <w:rsid w:val="004C3EAF"/>
    <w:rsid w:val="005038DD"/>
    <w:rsid w:val="0052223B"/>
    <w:rsid w:val="00552379"/>
    <w:rsid w:val="00586F61"/>
    <w:rsid w:val="005D6A89"/>
    <w:rsid w:val="005D6AC8"/>
    <w:rsid w:val="0062145B"/>
    <w:rsid w:val="006262CD"/>
    <w:rsid w:val="00657573"/>
    <w:rsid w:val="006A0BD8"/>
    <w:rsid w:val="006E5A69"/>
    <w:rsid w:val="00774C23"/>
    <w:rsid w:val="007D4007"/>
    <w:rsid w:val="00812AAC"/>
    <w:rsid w:val="00816B4A"/>
    <w:rsid w:val="00835DF3"/>
    <w:rsid w:val="00884C6B"/>
    <w:rsid w:val="00887349"/>
    <w:rsid w:val="009049C6"/>
    <w:rsid w:val="00A067EF"/>
    <w:rsid w:val="00A111DB"/>
    <w:rsid w:val="00AA776F"/>
    <w:rsid w:val="00AD0380"/>
    <w:rsid w:val="00B05448"/>
    <w:rsid w:val="00B24695"/>
    <w:rsid w:val="00B8342A"/>
    <w:rsid w:val="00BA0DFD"/>
    <w:rsid w:val="00BE3C90"/>
    <w:rsid w:val="00C13A45"/>
    <w:rsid w:val="00C20271"/>
    <w:rsid w:val="00C53C6B"/>
    <w:rsid w:val="00D37A87"/>
    <w:rsid w:val="00D50DA4"/>
    <w:rsid w:val="00E80259"/>
    <w:rsid w:val="00F101EF"/>
    <w:rsid w:val="00F415FD"/>
    <w:rsid w:val="00F8744E"/>
    <w:rsid w:val="00FD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9"/>
  </w:style>
  <w:style w:type="paragraph" w:styleId="1">
    <w:name w:val="heading 1"/>
    <w:basedOn w:val="a"/>
    <w:link w:val="10"/>
    <w:uiPriority w:val="9"/>
    <w:qFormat/>
    <w:rsid w:val="00522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4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2018-10-09T05:38:00Z</dcterms:created>
  <dcterms:modified xsi:type="dcterms:W3CDTF">2018-11-14T02:20:00Z</dcterms:modified>
</cp:coreProperties>
</file>