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Pr="00BD1211" w:rsidRDefault="00102977" w:rsidP="00102977">
      <w:pPr>
        <w:jc w:val="center"/>
        <w:rPr>
          <w:rFonts w:ascii="Bookman Old Style" w:hAnsi="Bookman Old Style"/>
          <w:b/>
          <w:sz w:val="36"/>
          <w:szCs w:val="36"/>
        </w:rPr>
      </w:pPr>
      <w:r w:rsidRPr="00BD1211">
        <w:rPr>
          <w:rFonts w:ascii="Bookman Old Style" w:hAnsi="Bookman Old Style"/>
          <w:b/>
          <w:sz w:val="36"/>
          <w:szCs w:val="36"/>
        </w:rPr>
        <w:t>ПРОЕКТ</w:t>
      </w:r>
    </w:p>
    <w:p w:rsidR="00102977" w:rsidRPr="00BD1211" w:rsidRDefault="00102977" w:rsidP="00102977">
      <w:pPr>
        <w:jc w:val="center"/>
        <w:rPr>
          <w:rFonts w:ascii="Bookman Old Style" w:hAnsi="Bookman Old Style"/>
          <w:b/>
          <w:sz w:val="36"/>
          <w:szCs w:val="36"/>
        </w:rPr>
      </w:pPr>
      <w:r w:rsidRPr="00BD1211">
        <w:rPr>
          <w:rFonts w:ascii="Bookman Old Style" w:hAnsi="Bookman Old Style"/>
          <w:b/>
          <w:sz w:val="36"/>
          <w:szCs w:val="36"/>
        </w:rPr>
        <w:t xml:space="preserve">М У Н И Ц И П А Л Ь Н О Й     П Р О Г Р А М </w:t>
      </w:r>
      <w:proofErr w:type="spellStart"/>
      <w:proofErr w:type="gramStart"/>
      <w:r w:rsidRPr="00BD1211">
        <w:rPr>
          <w:rFonts w:ascii="Bookman Old Style" w:hAnsi="Bookman Old Style"/>
          <w:b/>
          <w:sz w:val="36"/>
          <w:szCs w:val="36"/>
        </w:rPr>
        <w:t>М</w:t>
      </w:r>
      <w:proofErr w:type="spellEnd"/>
      <w:proofErr w:type="gramEnd"/>
      <w:r w:rsidRPr="00BD1211">
        <w:rPr>
          <w:rFonts w:ascii="Bookman Old Style" w:hAnsi="Bookman Old Style"/>
          <w:b/>
          <w:sz w:val="36"/>
          <w:szCs w:val="36"/>
        </w:rPr>
        <w:t xml:space="preserve"> Ы</w:t>
      </w:r>
    </w:p>
    <w:p w:rsidR="00102977" w:rsidRPr="00BD1211" w:rsidRDefault="00102977" w:rsidP="00102977">
      <w:pPr>
        <w:rPr>
          <w:rFonts w:ascii="Bookman Old Style" w:hAnsi="Bookman Old Style"/>
          <w:b/>
          <w:sz w:val="52"/>
          <w:szCs w:val="52"/>
        </w:rPr>
      </w:pPr>
    </w:p>
    <w:p w:rsidR="00102977" w:rsidRPr="00BD1211" w:rsidRDefault="00102977" w:rsidP="00102977">
      <w:pPr>
        <w:rPr>
          <w:rFonts w:ascii="Bookman Old Style" w:hAnsi="Bookman Old Style"/>
          <w:b/>
          <w:sz w:val="52"/>
          <w:szCs w:val="52"/>
        </w:rPr>
      </w:pPr>
      <w:r w:rsidRPr="00BD1211">
        <w:rPr>
          <w:rFonts w:ascii="Bookman Old Style" w:hAnsi="Bookman Old Style"/>
          <w:b/>
          <w:sz w:val="52"/>
          <w:szCs w:val="52"/>
        </w:rPr>
        <w:tab/>
      </w:r>
    </w:p>
    <w:p w:rsidR="00BD1211" w:rsidRDefault="00102977" w:rsidP="00102977">
      <w:pPr>
        <w:jc w:val="center"/>
        <w:rPr>
          <w:rFonts w:ascii="Bookman Old Style" w:hAnsi="Bookman Old Style"/>
          <w:b/>
          <w:i/>
          <w:sz w:val="40"/>
          <w:szCs w:val="40"/>
        </w:rPr>
      </w:pPr>
      <w:r w:rsidRPr="00BD1211">
        <w:rPr>
          <w:rFonts w:ascii="Bookman Old Style" w:hAnsi="Bookman Old Style"/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</w:t>
      </w:r>
    </w:p>
    <w:p w:rsidR="00102977" w:rsidRPr="00BD1211" w:rsidRDefault="00102977" w:rsidP="00102977">
      <w:pPr>
        <w:jc w:val="center"/>
        <w:rPr>
          <w:rFonts w:ascii="Bookman Old Style" w:hAnsi="Bookman Old Style"/>
          <w:b/>
          <w:i/>
          <w:sz w:val="40"/>
          <w:szCs w:val="40"/>
        </w:rPr>
      </w:pPr>
      <w:r w:rsidRPr="00BD1211">
        <w:rPr>
          <w:rFonts w:ascii="Bookman Old Style" w:hAnsi="Bookman Old Style"/>
          <w:b/>
          <w:i/>
          <w:sz w:val="40"/>
          <w:szCs w:val="40"/>
        </w:rPr>
        <w:t>«Акс</w:t>
      </w:r>
      <w:r w:rsidR="00BD1211" w:rsidRPr="00BD1211">
        <w:rPr>
          <w:rFonts w:ascii="Bookman Old Style" w:hAnsi="Bookman Old Style"/>
          <w:b/>
          <w:i/>
          <w:sz w:val="40"/>
          <w:szCs w:val="40"/>
        </w:rPr>
        <w:t>ё</w:t>
      </w:r>
      <w:r w:rsidRPr="00BD1211">
        <w:rPr>
          <w:rFonts w:ascii="Bookman Old Style" w:hAnsi="Bookman Old Style"/>
          <w:b/>
          <w:i/>
          <w:sz w:val="40"/>
          <w:szCs w:val="40"/>
        </w:rPr>
        <w:t xml:space="preserve">ново-Зиловское» </w:t>
      </w:r>
    </w:p>
    <w:p w:rsidR="00102977" w:rsidRPr="00BD1211" w:rsidRDefault="00102977" w:rsidP="00102977">
      <w:pPr>
        <w:jc w:val="center"/>
        <w:rPr>
          <w:rFonts w:ascii="Bookman Old Style" w:hAnsi="Bookman Old Style"/>
          <w:b/>
          <w:i/>
          <w:sz w:val="40"/>
          <w:szCs w:val="40"/>
        </w:rPr>
      </w:pPr>
      <w:r w:rsidRPr="00BD1211">
        <w:rPr>
          <w:rFonts w:ascii="Bookman Old Style" w:hAnsi="Bookman Old Style"/>
          <w:b/>
          <w:i/>
          <w:sz w:val="40"/>
          <w:szCs w:val="40"/>
        </w:rPr>
        <w:t>на  2018 - 2024 годы»</w:t>
      </w:r>
    </w:p>
    <w:p w:rsidR="00102977" w:rsidRPr="00BD1211" w:rsidRDefault="00102977" w:rsidP="00102977">
      <w:pPr>
        <w:jc w:val="center"/>
        <w:rPr>
          <w:rFonts w:ascii="Bookman Old Style" w:hAnsi="Bookman Old Style"/>
          <w:b/>
          <w:i/>
          <w:sz w:val="40"/>
          <w:szCs w:val="40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102977" w:rsidRDefault="00102977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Муниципальная долгосрочная целевая программа</w:t>
      </w: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«Формирование современной гор</w:t>
      </w:r>
      <w:r w:rsidR="00102977">
        <w:rPr>
          <w:sz w:val="28"/>
          <w:szCs w:val="28"/>
        </w:rPr>
        <w:t>одской среды на период 2018-2024</w:t>
      </w:r>
      <w:r w:rsidRPr="00BE0DDA">
        <w:rPr>
          <w:sz w:val="28"/>
          <w:szCs w:val="28"/>
        </w:rPr>
        <w:t xml:space="preserve"> годы»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Паспорт муниципальной долгосрочной целевой программы</w:t>
      </w: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«Формирование современной гор</w:t>
      </w:r>
      <w:r w:rsidR="00102977">
        <w:rPr>
          <w:sz w:val="28"/>
          <w:szCs w:val="28"/>
        </w:rPr>
        <w:t>одской среды на период 2018-2024</w:t>
      </w:r>
      <w:r w:rsidRPr="00BE0DDA">
        <w:rPr>
          <w:sz w:val="28"/>
          <w:szCs w:val="28"/>
        </w:rPr>
        <w:t xml:space="preserve"> годы»</w:t>
      </w: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 w:rsidRPr="00BE0DDA">
              <w:rPr>
                <w:b w:val="0"/>
                <w:color w:val="000000"/>
                <w:sz w:val="28"/>
                <w:szCs w:val="28"/>
              </w:rPr>
              <w:t xml:space="preserve">Муниципальная долгосрочная целевая программа "Благоустройство территории </w:t>
            </w:r>
            <w:r w:rsidRPr="00BE0DDA">
              <w:rPr>
                <w:b w:val="0"/>
                <w:sz w:val="28"/>
                <w:szCs w:val="28"/>
              </w:rPr>
              <w:t>городского поселения «Аксенов</w:t>
            </w:r>
            <w:r w:rsidR="00102977">
              <w:rPr>
                <w:b w:val="0"/>
                <w:sz w:val="28"/>
                <w:szCs w:val="28"/>
              </w:rPr>
              <w:t>о-Зиловское» на период 2018-2024</w:t>
            </w:r>
            <w:r w:rsidRPr="00BE0DDA">
              <w:rPr>
                <w:b w:val="0"/>
                <w:sz w:val="28"/>
                <w:szCs w:val="28"/>
              </w:rPr>
              <w:t xml:space="preserve"> годы»</w:t>
            </w:r>
          </w:p>
          <w:p w:rsidR="00BE0DDA" w:rsidRPr="00BE0DDA" w:rsidRDefault="00BE0DDA" w:rsidP="00F06C7B">
            <w:pPr>
              <w:pStyle w:val="ConsPlusNonformat"/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(далее - Программа)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Гражданский кодекс Российской Федерации, Бюджетный кодекс Российской Федерации, Федеральный закон от 06.10.2003 N 131-ФЗ «Об общих принципах организации местного самоуправления в Российской Федерации». 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Муниципальный  заказчик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Title"/>
              <w:widowControl/>
              <w:jc w:val="both"/>
              <w:rPr>
                <w:sz w:val="28"/>
                <w:szCs w:val="28"/>
              </w:rPr>
            </w:pPr>
            <w:r w:rsidRPr="00BE0DDA">
              <w:rPr>
                <w:b w:val="0"/>
                <w:sz w:val="28"/>
                <w:szCs w:val="28"/>
              </w:rPr>
              <w:t>Администрация городского поселения «Аксеново-Зиловское» Забайкальского края Чернышевского района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«Аксеново-Зиловское»</w:t>
            </w:r>
          </w:p>
        </w:tc>
      </w:tr>
      <w:tr w:rsidR="00BE0DDA" w:rsidRPr="00BE0DDA" w:rsidTr="00E14B26">
        <w:tc>
          <w:tcPr>
            <w:tcW w:w="2448" w:type="dxa"/>
            <w:vAlign w:val="center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Исполнители 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>мероприятий 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Программы: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740" w:type="dxa"/>
            <w:vAlign w:val="center"/>
          </w:tcPr>
          <w:p w:rsidR="00BE0DDA" w:rsidRPr="00BE0DDA" w:rsidRDefault="00BE0DDA" w:rsidP="00E14B2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«Аксеново-Зиловское»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Основные цели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системы комплексного благоустройства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</w:t>
            </w:r>
          </w:p>
          <w:p w:rsidR="00E14B26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14B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повышение уровня внешнего благоустройства и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санитарного содержания городского поселения «Аксеново-Зиловское» </w:t>
            </w:r>
          </w:p>
          <w:p w:rsidR="00BE0DDA" w:rsidRPr="00BE0DDA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Совершенствование </w:t>
            </w:r>
            <w:proofErr w:type="gramStart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эстетического вида</w:t>
            </w:r>
            <w:proofErr w:type="gramEnd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поселения «Аксеново-Зиловское» Забайкальского края Чернышевского района создание гармоничной архитектурно-ландшафтной среды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активизации работ по благоустройству территории поселения, создание систем наружного освещения улиц населенного пункта;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развитие и поддержка инициатив жителей населенных пунктов по благоустройству санитарной очистке придомовых территорий, создание детских площадок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асфальтирование дворовых территорий и подъезд к ним  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безопасного проживания и жизнедеятельности населения поселения, создание комфортных условий проживания и отдыха населения, обеспечение экологической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безопасности, улучшение эстетического состояния объектов благоустройства и их бесперебойного функционирования</w:t>
            </w:r>
          </w:p>
          <w:p w:rsidR="00BE0DDA" w:rsidRPr="00BE0DDA" w:rsidRDefault="00BE0DDA" w:rsidP="00F06C7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задачи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взаимодействия между предприятиями, организациями и учреждениями при решении вопросов благоустройства территории поселения.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приведение в качественное состояние элементов благоустройства.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привлечение жителей к участию в решении проблем благоустройства.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color w:val="C00000"/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создание уличного освещения, путем заключения муниципального контракта</w:t>
            </w:r>
            <w:proofErr w:type="gramStart"/>
            <w:r w:rsidRPr="00BE0DDA">
              <w:rPr>
                <w:sz w:val="28"/>
                <w:szCs w:val="28"/>
              </w:rPr>
              <w:t xml:space="preserve"> .</w:t>
            </w:r>
            <w:proofErr w:type="gramEnd"/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оздоровление санитарной экологической обстановки в поселении и на свободных территориях, ликвидация свалок бытового мусора.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оздоровление санитарной экологической обстановки в местах санкционированного размещения ТБО, выполнить зачистки, обваловать, оградить, обустроить подъездные пути.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 xml:space="preserve">- асфальтирование дворовых территорий и подъезд к ним; создание детских площадок для улучшения и внедрения дополнительных мест отдыха 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2018 – 2022годы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E14B26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 w:rsidR="00BE0DDA"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и источники финансирования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составляет:       тыс. рублей,  в том числе: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2018 го</w:t>
            </w:r>
            <w:proofErr w:type="gramStart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="00102977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при поступлении субсидии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2019 го</w:t>
            </w:r>
            <w:proofErr w:type="gramStart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="00102977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при поступлении субсидии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2020 го</w:t>
            </w:r>
            <w:proofErr w:type="gramStart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977">
              <w:rPr>
                <w:rFonts w:ascii="Times New Roman" w:hAnsi="Times New Roman" w:cs="Times New Roman"/>
                <w:sz w:val="28"/>
                <w:szCs w:val="28"/>
              </w:rPr>
              <w:t>формируется при поступлении субсидии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2021 го</w:t>
            </w:r>
            <w:proofErr w:type="gramStart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977">
              <w:rPr>
                <w:rFonts w:ascii="Times New Roman" w:hAnsi="Times New Roman" w:cs="Times New Roman"/>
                <w:sz w:val="28"/>
                <w:szCs w:val="28"/>
              </w:rPr>
              <w:t>формируется при поступлении субсидии</w:t>
            </w:r>
          </w:p>
          <w:p w:rsid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102977">
              <w:rPr>
                <w:rFonts w:ascii="Times New Roman" w:hAnsi="Times New Roman" w:cs="Times New Roman"/>
                <w:sz w:val="28"/>
                <w:szCs w:val="28"/>
              </w:rPr>
              <w:t>формируется при поступлении субсидии</w:t>
            </w:r>
          </w:p>
          <w:p w:rsidR="00102977" w:rsidRDefault="00102977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- формируется при поступлении субсидии</w:t>
            </w:r>
          </w:p>
          <w:p w:rsidR="00102977" w:rsidRPr="00BE0DDA" w:rsidRDefault="00102977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- формируется при поступлении субсидии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единое управление комплексным благоустройством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определение перспективы улучшения благоустройства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условий для работы и отдыха жителей поселения.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улучшение состояния территорий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привитие жителям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любви и уважения к своему поселку, к соблюдению чистоты и порядка на территории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поселения «Аксеново-Зиловское»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Забайкальского края Чернышевского района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 и создание среды, комфортной для проживания жителей поселения;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совершенствование эстетического состояния территории;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увеличение площади благоустроенных  зелёных насаждений в поселении;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>- создание зелёных зон для отдыха жителей и гостей поселения;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>- п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редотвращение сокращения зелёных насаждений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-ликвидация несанкционированных свалок в населённых пунктах поселения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количества высаживаемых деревьев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увеличение площади цветочного оформления;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 благоустроенность населенного пункта поселения;</w:t>
            </w:r>
          </w:p>
        </w:tc>
      </w:tr>
    </w:tbl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Раздел 1. СОДЕРЖАНИЕ ПРОБЛЕМЫ И ОБОСНОВАНИЕ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НЕОБХОДИМОСТИ ЕЕ РЕШЕНИЯ ПРОГРАММНЫМИ МЕТОДАМИ</w:t>
      </w: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Природно-климатические условия </w:t>
      </w:r>
      <w:r w:rsidRPr="00BE0DDA">
        <w:rPr>
          <w:b/>
          <w:sz w:val="28"/>
          <w:szCs w:val="28"/>
        </w:rPr>
        <w:t>городского поселения «Аксеново-Зиловское» Забайкальского края Чернышевского района</w:t>
      </w:r>
      <w:r w:rsidRPr="00BE0DDA">
        <w:rPr>
          <w:sz w:val="28"/>
          <w:szCs w:val="28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территорий.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Численность населения составляет 3957 человек. На территории поселения находятся организации такие как: физкультурно-оздоровительный комплекс «Багульник», МДОУ д/с «Медвежонок», дом детского творчества, МОУ СОШ №70, больница, железнодорожные организации. 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поселения, капитальный ремонт внутри поселковых дорог, обустройство </w:t>
      </w:r>
      <w:proofErr w:type="gramStart"/>
      <w:r w:rsidRPr="00BE0DDA">
        <w:rPr>
          <w:sz w:val="28"/>
          <w:szCs w:val="28"/>
        </w:rPr>
        <w:t>пред</w:t>
      </w:r>
      <w:proofErr w:type="gramEnd"/>
      <w:r w:rsidRPr="00BE0DDA">
        <w:rPr>
          <w:sz w:val="28"/>
          <w:szCs w:val="28"/>
        </w:rPr>
        <w:t xml:space="preserve"> домовых территорий и подъезда к ним, нехватка детских площадок.  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Несмотря на предпринимаемые меры, растет количество несанкционированных свалок мусора и бытовых отходов, отдельные домовладения не ухожены.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территории населенного пункта поселения. 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lastRenderedPageBreak/>
        <w:t xml:space="preserve">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Раздел 2. ОСНОВНЫЕ ЦЕЛИ И ЗАДАЧИ, СРОКИ И ЭТАПЫ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РЕАЛИЗАЦИИ, ЦЕЛЕВЫЕ ИНДИКАТОРЫ И ПОКАЗАТЕЛИ ПРОГРАММЫ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2.1. Анализ существующего положения в комплексном благоустройстве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Для определения комплекса проблем, подлежащих программному решению, проведен анализ существующего положения в комплексном благоустройстве поселения. Анализ проведен по 3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2.2. Анализ качественного состояния элементов благоустройства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2.2.1.Озеленение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Существующие участки зеленых насаждений общего пользования и растений имеют  неудовлетворительное состояние: недостаточно благоустроены, нуждаются в постоянном уходе, эксплуатация их бесконтрольна.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</w:t>
      </w:r>
      <w:r w:rsidRPr="00BE0DDA">
        <w:rPr>
          <w:rFonts w:ascii="Times New Roman" w:hAnsi="Times New Roman" w:cs="Times New Roman"/>
          <w:sz w:val="28"/>
          <w:szCs w:val="28"/>
        </w:rPr>
        <w:t>.</w:t>
      </w: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Причин такого положения много и, прежде всего, в 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 бюджетом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этой проблемы необходимо, чтобы работы по озеленению выполнялись работниками, по плану, в соответствии с требованиями стандартов. Кроме того, действия участников, принимающих участие в решении данной проблемы,  должны быть согласованы между собой. </w:t>
      </w:r>
    </w:p>
    <w:p w:rsid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2.2.2. Наружное освещение</w:t>
      </w:r>
      <w:r w:rsidRPr="00BE0DDA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 xml:space="preserve">Наружное освещение на территории поселения отсутствует.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Проблема заключается в нехватки бюджетных сре</w:t>
      </w:r>
      <w:proofErr w:type="gramStart"/>
      <w:r w:rsidRPr="00BE0DDA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BE0DDA">
        <w:rPr>
          <w:rFonts w:ascii="Times New Roman" w:hAnsi="Times New Roman" w:cs="Times New Roman"/>
          <w:sz w:val="28"/>
          <w:szCs w:val="28"/>
        </w:rPr>
        <w:t>я установки и закупки нужного оборудования для освещения в центральной части поселения, а так же в большом потреблении электрической энергии. Данную проблему можно решить путем заключения контракта.</w:t>
      </w:r>
    </w:p>
    <w:p w:rsid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Default="00E14B26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BE0DDA" w:rsidRDefault="00E14B26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2.2.3. Благоустройство территории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территории включает в себя устройство </w:t>
      </w:r>
      <w:proofErr w:type="gramStart"/>
      <w:r w:rsidRPr="00BE0DDA">
        <w:rPr>
          <w:rFonts w:ascii="Times New Roman" w:hAnsi="Times New Roman" w:cs="Times New Roman"/>
          <w:color w:val="000000"/>
          <w:sz w:val="28"/>
          <w:szCs w:val="28"/>
        </w:rPr>
        <w:t>пред</w:t>
      </w:r>
      <w:proofErr w:type="gramEnd"/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домовых территорий и подъезда к ним, озеленение, приобретение и установка детских игровых и спортивных площадок, обустройство мест отдыха, установка лавочек, клумб, урн для сбора мусора.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В сложившемся положении необходимо создать комплексное благоустройство в поселении.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i/>
          <w:color w:val="000000"/>
          <w:sz w:val="28"/>
          <w:szCs w:val="28"/>
        </w:rPr>
        <w:t>2.</w:t>
      </w: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2.4. Привлечение жителей к участию в решении проблем</w:t>
      </w:r>
      <w:r w:rsidRPr="00BE0D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благоустройства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проблем благоустройства населенных пунктов является негативное отношение жителей к элементам благоустройства: создаются несанкционированные свалки мусора.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населенных пунктов  на улицах и во дворах, не бережном отношении к элементам благоустройства.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 В теч</w:t>
      </w:r>
      <w:r w:rsidR="00102977">
        <w:rPr>
          <w:rFonts w:ascii="Times New Roman" w:hAnsi="Times New Roman" w:cs="Times New Roman"/>
          <w:color w:val="000000"/>
          <w:sz w:val="28"/>
          <w:szCs w:val="28"/>
        </w:rPr>
        <w:t>ение 2018 - 2024</w:t>
      </w: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годов необходимо организовать и провести: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 смотры-конкурсы, направленные на благоустройство муниципального образования: «За лучшее проведение работ по благоустройству, санитарному и гигиеническому содержанию прилегающих территорий» с привлечением предприятий, организаций и учреждений;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- различные конкурсы, направленные на озеленение дворов, придомовой территории.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  работах по благоустройству, санитарному и гигиеническому содержанию прилегающих территорий.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Данная Программа направлена на повышение уровня комплексного благоустройства территории городского поселения «Аксеново-Зиловское»: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</w:t>
      </w: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системы комплексного благоустройства 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E0DDA">
        <w:rPr>
          <w:rFonts w:ascii="Times New Roman" w:hAnsi="Times New Roman" w:cs="Times New Roman"/>
          <w:sz w:val="28"/>
          <w:szCs w:val="28"/>
        </w:rPr>
        <w:t>Повышение уровня внешнего благоустройства и</w:t>
      </w:r>
      <w:r w:rsidRPr="00BE0DDA">
        <w:rPr>
          <w:rFonts w:ascii="Times New Roman" w:hAnsi="Times New Roman" w:cs="Times New Roman"/>
          <w:sz w:val="28"/>
          <w:szCs w:val="28"/>
        </w:rPr>
        <w:br/>
        <w:t xml:space="preserve">санитарного содержания населенного пункта. 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 xml:space="preserve">-Совершенствование </w:t>
      </w:r>
      <w:proofErr w:type="gramStart"/>
      <w:r w:rsidRPr="00BE0DDA">
        <w:rPr>
          <w:rFonts w:ascii="Times New Roman" w:hAnsi="Times New Roman" w:cs="Times New Roman"/>
          <w:sz w:val="28"/>
          <w:szCs w:val="28"/>
        </w:rPr>
        <w:t>эстетического вида</w:t>
      </w:r>
      <w:proofErr w:type="gramEnd"/>
      <w:r w:rsidRPr="00BE0DDA">
        <w:rPr>
          <w:rFonts w:ascii="Times New Roman" w:hAnsi="Times New Roman" w:cs="Times New Roman"/>
          <w:sz w:val="28"/>
          <w:szCs w:val="28"/>
        </w:rPr>
        <w:t>, создание гармоничной архитектурно-ландшафтной среды.</w:t>
      </w:r>
    </w:p>
    <w:p w:rsidR="00BE0DDA" w:rsidRPr="00BE0DDA" w:rsidRDefault="00BE0DDA" w:rsidP="00F06C7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-активизации работ по благоустройству территории поселения, реконструкции систем наружного освещения улиц населенных пунктов.</w:t>
      </w:r>
    </w:p>
    <w:p w:rsidR="00BE0DDA" w:rsidRPr="00BE0DDA" w:rsidRDefault="00BE0DDA" w:rsidP="00F06C7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 развитие и поддержка инициатив жителей населенных пунктов по благоустройству санитарной очистке придомовых территорий.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-повышение общего  уровня благоустройства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lastRenderedPageBreak/>
        <w:t>-Приведение в качественное состояние элементов благоустройства.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 Создание уличного освещения, путем заключения контракта.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 оздоровление санитарной экологической обстановки в поселении и на свободных территориях, ликвидация свалок бытового мусора.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- оздоровление санитарной экологической обстановки в местах санкционированного размещения ТБО, выполнить зачистки, обваловать, оградить, обустроить места сбора ТБО (установка контейнеров)  и подъездные пути. </w:t>
      </w: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 xml:space="preserve">Раздел 3. СИСТЕМА ПРОГРАММНЫХ МЕРОПРИЯТИЙ, </w:t>
      </w:r>
      <w:proofErr w:type="gramStart"/>
      <w:r w:rsidRPr="00BE0DDA">
        <w:rPr>
          <w:rFonts w:ascii="Times New Roman" w:hAnsi="Times New Roman" w:cs="Times New Roman"/>
          <w:b/>
          <w:sz w:val="28"/>
          <w:szCs w:val="28"/>
        </w:rPr>
        <w:t>РЕСУРСНОЕ</w:t>
      </w:r>
      <w:proofErr w:type="gramEnd"/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ОБЕСПЕЧЕНИЕ, ПЕРЕЧЕНЬ МЕРОПРИЯТИЙ С РАЗБИВКОЙ ПО ГОДАМ,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ИСТОЧНИКАМ ФИНАНСИРОВАНИЯ ПРОГРАММЫ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Про</w:t>
      </w:r>
      <w:r w:rsidR="00102977">
        <w:rPr>
          <w:sz w:val="28"/>
          <w:szCs w:val="28"/>
        </w:rPr>
        <w:t>грамма рассчитана на 2018 - 2024</w:t>
      </w:r>
      <w:r w:rsidRPr="00BE0DDA">
        <w:rPr>
          <w:sz w:val="28"/>
          <w:szCs w:val="28"/>
        </w:rPr>
        <w:t xml:space="preserve"> годы.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Основой Программы является следующая система взаимоувязанных мероприятий, согласованных по ресурсам, исполнителям и срокам осуществления: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3.1. Мероприятия по совершенствованию систем освещения городского поселения.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3.2. Мероприятия по капитальному ремонту дорог и мостов.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3.3. Мероприятия по благоустройству мест санкционированного размещения твердых бытовых отходов городского  поселения.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Предусматривается комплекс работ по приведению в нормативное состояние мест размещения твердых бытовых отходов.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3.3. Проведение конкурсов на звание  "Лучшее домовладение", «Лучшая улица». Основной целью проведения данных конкурсов является развитие, поддержка и создание благоприятных условий для объединения усилий жителей, участвующих в работе по благоустройству, содержанию подъездов, придомовой территории.</w:t>
      </w:r>
    </w:p>
    <w:p w:rsidR="00BE0DDA" w:rsidRDefault="00BE0DDA" w:rsidP="00E14B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E0DDA" w:rsidRDefault="00BE0DDA" w:rsidP="00E14B2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spacing w:val="-4"/>
          <w:sz w:val="28"/>
          <w:szCs w:val="28"/>
        </w:rPr>
        <w:t>Перечень мероприятий Программы</w:t>
      </w:r>
      <w:r w:rsidR="00102977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по благоустройству на 2018-2024</w:t>
      </w:r>
      <w:r w:rsidRPr="00BE0DDA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года</w:t>
      </w:r>
      <w:r w:rsidR="00C26884">
        <w:rPr>
          <w:rFonts w:ascii="Times New Roman" w:hAnsi="Times New Roman" w:cs="Times New Roman"/>
          <w:b/>
          <w:bCs/>
          <w:spacing w:val="-4"/>
          <w:sz w:val="28"/>
          <w:szCs w:val="28"/>
        </w:rPr>
        <w:t>.</w:t>
      </w:r>
    </w:p>
    <w:p w:rsidR="00C26884" w:rsidRPr="00BE0DDA" w:rsidRDefault="00C26884" w:rsidP="00E14B2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26884" w:rsidRPr="00313AA3" w:rsidRDefault="00C26884" w:rsidP="00F06C7B">
      <w:pPr>
        <w:pStyle w:val="a4"/>
        <w:numPr>
          <w:ilvl w:val="0"/>
          <w:numId w:val="2"/>
        </w:numPr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313AA3">
        <w:rPr>
          <w:b/>
          <w:bCs/>
          <w:spacing w:val="-4"/>
          <w:sz w:val="28"/>
          <w:szCs w:val="28"/>
        </w:rPr>
        <w:t>Организация уличного освещения с использованием новых технологий</w:t>
      </w:r>
    </w:p>
    <w:p w:rsidR="00313AA3" w:rsidRPr="00313AA3" w:rsidRDefault="00C26884" w:rsidP="00F06C7B">
      <w:pPr>
        <w:pStyle w:val="a4"/>
        <w:numPr>
          <w:ilvl w:val="0"/>
          <w:numId w:val="1"/>
        </w:numPr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C26884">
        <w:rPr>
          <w:b/>
          <w:bCs/>
          <w:spacing w:val="-4"/>
          <w:sz w:val="28"/>
          <w:szCs w:val="28"/>
        </w:rPr>
        <w:t xml:space="preserve">Улица Октябрьская (протяженность составляет 1,8 км)- неосвещена. Данная улица расположена в центре поселка, является часто используемой как для пешеходов, так и для транспортных средств. 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дороги составляет 18000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зданий, строений, сооружений расположенных в границах территории составляет 1643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.;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lastRenderedPageBreak/>
        <w:t>- тип освещения Люминесцентный;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высота опоры 3-5 м.;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370987"/>
            <wp:effectExtent l="19050" t="0" r="3810" b="0"/>
            <wp:docPr id="1" name="Рисунок 1" descr="C:\Users\User\Desktop\ПРОГРАММА ПО БЛАГОУСТРОЙСТВУ\Новая папка\ОКТЯБРЬСКАЯ\DSCN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ПО БЛАГОУСТРОЙСТВУ\Новая папка\ОКТЯБРЬСКАЯ\DSCN8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32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2" name="Рисунок 2" descr="C:\Users\User\Desktop\ПРОГРАММА ПО БЛАГОУСТРОЙСТВУ\Новая папка\ОКТЯБРЬСКАЯ\DSCN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ПО БЛАГОУСТРОЙСТВУ\Новая папка\ОКТЯБРЬСКАЯ\DSCN8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3" name="Рисунок 3" descr="C:\Users\User\Desktop\ПРОГРАММА ПО БЛАГОУСТРОЙСТВУ\Новая папка\ОКТЯБРЬСКАЯ\DSCN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ПО БЛАГОУСТРОЙСТВУ\Новая папка\ОКТЯБРЬСКАЯ\DSCN8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26" w:rsidRPr="00C26884" w:rsidRDefault="00E14B26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numPr>
          <w:ilvl w:val="0"/>
          <w:numId w:val="1"/>
        </w:numPr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C26884">
        <w:rPr>
          <w:b/>
          <w:bCs/>
          <w:spacing w:val="-4"/>
          <w:sz w:val="28"/>
          <w:szCs w:val="28"/>
        </w:rPr>
        <w:t>Улица Садовая (протяженность составляет 1,8 км) – не</w:t>
      </w:r>
      <w:r w:rsidR="00BD1211">
        <w:rPr>
          <w:b/>
          <w:bCs/>
          <w:spacing w:val="-4"/>
          <w:sz w:val="28"/>
          <w:szCs w:val="28"/>
        </w:rPr>
        <w:t xml:space="preserve"> </w:t>
      </w:r>
      <w:r w:rsidRPr="00C26884">
        <w:rPr>
          <w:b/>
          <w:bCs/>
          <w:spacing w:val="-4"/>
          <w:sz w:val="28"/>
          <w:szCs w:val="28"/>
        </w:rPr>
        <w:t xml:space="preserve">освещена.  Данная улица является востребованная для школьников и их родителей, ведущая к МОУ СОШ №70. </w:t>
      </w:r>
    </w:p>
    <w:p w:rsidR="00C26884" w:rsidRPr="00C26884" w:rsidRDefault="00C26884" w:rsidP="00BD1211">
      <w:pPr>
        <w:pStyle w:val="a4"/>
        <w:shd w:val="clear" w:color="auto" w:fill="FFFFFF"/>
        <w:spacing w:line="360" w:lineRule="auto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дороги составляет 18000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BD1211">
      <w:pPr>
        <w:pStyle w:val="a4"/>
        <w:shd w:val="clear" w:color="auto" w:fill="FFFFFF"/>
        <w:spacing w:line="360" w:lineRule="auto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1643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BD1211">
      <w:pPr>
        <w:pStyle w:val="a4"/>
        <w:shd w:val="clear" w:color="auto" w:fill="FFFFFF"/>
        <w:spacing w:line="360" w:lineRule="auto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тип освещения Люминесцентный;</w:t>
      </w:r>
    </w:p>
    <w:p w:rsidR="00C26884" w:rsidRPr="00C26884" w:rsidRDefault="00C26884" w:rsidP="00BD1211">
      <w:pPr>
        <w:pStyle w:val="a4"/>
        <w:shd w:val="clear" w:color="auto" w:fill="FFFFFF"/>
        <w:spacing w:line="360" w:lineRule="auto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высота опоры 3-5 м.;</w:t>
      </w:r>
    </w:p>
    <w:p w:rsidR="00C26884" w:rsidRPr="00C26884" w:rsidRDefault="00C26884" w:rsidP="00BD1211">
      <w:pPr>
        <w:pStyle w:val="a4"/>
        <w:shd w:val="clear" w:color="auto" w:fill="FFFFFF"/>
        <w:spacing w:line="360" w:lineRule="auto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5" name="Рисунок 5" descr="C:\Users\User\Desktop\ПРОГРАММА ПО БЛАГОУСТРОЙСТВУ\Новая папка\САДОВАЯ\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ПО БЛАГОУСТРОЙСТВУ\Новая папка\САДОВАЯ\DSCN8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A3" w:rsidRDefault="00313AA3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313AA3" w:rsidRDefault="00313AA3" w:rsidP="00313AA3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МОУ СОШ №70</w:t>
      </w: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019550"/>
            <wp:effectExtent l="19050" t="0" r="3810" b="0"/>
            <wp:docPr id="10" name="Рисунок 10" descr="C:\Users\User\Desktop\DSCN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8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6" name="Рисунок 6" descr="C:\Users\User\Desktop\ПРОГРАММА ПО БЛАГОУСТРОЙСТВУ\Новая папка\САДОВАЯ\DSCN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ПО БЛАГОУСТРОЙСТВУ\Новая папка\САДОВАЯ\DSCN8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4381500" cy="3285383"/>
            <wp:effectExtent l="0" t="0" r="0" b="0"/>
            <wp:docPr id="7" name="Рисунок 7" descr="C:\Users\User\Desktop\ПРОГРАММА ПО БЛАГОУСТРОЙСТВУ\Новая папка\САДОВАЯ\DSCN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ПО БЛАГОУСТРОЙСТВУ\Новая папка\САДОВАЯ\DSCN8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91" cy="328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E14B26" w:rsidRDefault="00313AA3" w:rsidP="000D0301">
      <w:pPr>
        <w:pStyle w:val="a4"/>
        <w:numPr>
          <w:ilvl w:val="0"/>
          <w:numId w:val="2"/>
        </w:numPr>
        <w:ind w:left="0" w:firstLine="709"/>
        <w:contextualSpacing w:val="0"/>
        <w:jc w:val="center"/>
        <w:rPr>
          <w:b/>
          <w:sz w:val="28"/>
          <w:szCs w:val="28"/>
        </w:rPr>
      </w:pPr>
      <w:r w:rsidRPr="00313AA3">
        <w:rPr>
          <w:b/>
          <w:sz w:val="28"/>
          <w:szCs w:val="28"/>
        </w:rPr>
        <w:t>БЛАГОУСТРОЙСТВО</w:t>
      </w:r>
    </w:p>
    <w:p w:rsidR="00313AA3" w:rsidRPr="00313AA3" w:rsidRDefault="00313AA3" w:rsidP="00F06C7B">
      <w:pPr>
        <w:pStyle w:val="a4"/>
        <w:ind w:left="0" w:firstLine="709"/>
        <w:contextualSpacing w:val="0"/>
        <w:jc w:val="both"/>
        <w:rPr>
          <w:b/>
          <w:sz w:val="28"/>
          <w:szCs w:val="28"/>
        </w:rPr>
      </w:pPr>
    </w:p>
    <w:p w:rsidR="00313AA3" w:rsidRPr="00941ABD" w:rsidRDefault="00313AA3" w:rsidP="00F06C7B">
      <w:pPr>
        <w:pStyle w:val="a4"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 xml:space="preserve">На улице Южная 4А располагается ФОК «Багульник», рядом с ним находится Школа № 70.  </w:t>
      </w:r>
      <w:r w:rsidRPr="00941ABD">
        <w:rPr>
          <w:b/>
          <w:sz w:val="28"/>
          <w:szCs w:val="28"/>
        </w:rPr>
        <w:t>Для улучшения эстетического и ландшафтного вида, а так же развитие спортивных каче</w:t>
      </w:r>
      <w:proofErr w:type="gramStart"/>
      <w:r w:rsidRPr="00941ABD">
        <w:rPr>
          <w:b/>
          <w:sz w:val="28"/>
          <w:szCs w:val="28"/>
        </w:rPr>
        <w:t>ств шк</w:t>
      </w:r>
      <w:proofErr w:type="gramEnd"/>
      <w:r w:rsidRPr="00941ABD">
        <w:rPr>
          <w:b/>
          <w:sz w:val="28"/>
          <w:szCs w:val="28"/>
        </w:rPr>
        <w:t>ольников, необходимо</w:t>
      </w:r>
      <w:r w:rsidRPr="00941ABD">
        <w:rPr>
          <w:b/>
          <w:bCs/>
          <w:spacing w:val="-4"/>
          <w:sz w:val="28"/>
          <w:szCs w:val="28"/>
        </w:rPr>
        <w:t xml:space="preserve"> на его территории ФОК «Багульник» поставить многофункциональную спортивную площадку, площадью 7350 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941ABD">
        <w:rPr>
          <w:b/>
          <w:sz w:val="28"/>
          <w:szCs w:val="28"/>
        </w:rPr>
        <w:t>, полимерное покрытие. Эта площадка необходима для Школы № 70, а так же для посетителей ФОК «Багульник».</w:t>
      </w: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ED3F48">
        <w:rPr>
          <w:noProof/>
          <w:sz w:val="28"/>
          <w:szCs w:val="28"/>
        </w:rPr>
        <w:drawing>
          <wp:inline distT="0" distB="0" distL="0" distR="0">
            <wp:extent cx="5153745" cy="3486637"/>
            <wp:effectExtent l="19050" t="0" r="8805" b="0"/>
            <wp:docPr id="15" name="Рисунок 3" descr="1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нимо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ED3F48">
        <w:rPr>
          <w:noProof/>
          <w:sz w:val="28"/>
          <w:szCs w:val="28"/>
        </w:rPr>
        <w:lastRenderedPageBreak/>
        <w:drawing>
          <wp:inline distT="0" distB="0" distL="0" distR="0">
            <wp:extent cx="4819650" cy="3292985"/>
            <wp:effectExtent l="19050" t="0" r="0" b="0"/>
            <wp:docPr id="16" name="Рисунок 7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2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7B" w:rsidRPr="00941ABD" w:rsidRDefault="00F06C7B" w:rsidP="00941ABD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 xml:space="preserve">На ул. </w:t>
      </w:r>
      <w:proofErr w:type="gramStart"/>
      <w:r w:rsidRPr="00941ABD">
        <w:rPr>
          <w:b/>
          <w:bCs/>
          <w:spacing w:val="-4"/>
          <w:sz w:val="28"/>
          <w:szCs w:val="28"/>
        </w:rPr>
        <w:t>Советской</w:t>
      </w:r>
      <w:proofErr w:type="gramEnd"/>
      <w:r w:rsidRPr="00941ABD">
        <w:rPr>
          <w:b/>
          <w:bCs/>
          <w:spacing w:val="-4"/>
          <w:sz w:val="28"/>
          <w:szCs w:val="28"/>
        </w:rPr>
        <w:t xml:space="preserve"> 55 расположен </w:t>
      </w:r>
      <w:r w:rsidRPr="00941ABD">
        <w:rPr>
          <w:b/>
          <w:sz w:val="28"/>
          <w:szCs w:val="28"/>
        </w:rPr>
        <w:t xml:space="preserve">МОУДО Дом Детского Творчества, где необходимо поставить многофункциональную спортивную площадку. Площадь ее составить 7350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41ABD">
        <w:rPr>
          <w:b/>
          <w:sz w:val="28"/>
          <w:szCs w:val="28"/>
        </w:rPr>
        <w:t>, полимерное покрытие.</w:t>
      </w:r>
    </w:p>
    <w:p w:rsidR="00F06C7B" w:rsidRPr="00941ABD" w:rsidRDefault="00E14B26" w:rsidP="00941A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AB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317500</wp:posOffset>
            </wp:positionV>
            <wp:extent cx="5939790" cy="4457700"/>
            <wp:effectExtent l="19050" t="0" r="3810" b="0"/>
            <wp:wrapSquare wrapText="bothSides"/>
            <wp:docPr id="13" name="Рисунок 7" descr="C:\Users\User\AppData\Local\Microsoft\Windows\Temporary Internet Files\Content.Word\DSCN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8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C7B" w:rsidRPr="00941ABD">
        <w:rPr>
          <w:rFonts w:ascii="Times New Roman" w:hAnsi="Times New Roman" w:cs="Times New Roman"/>
          <w:b/>
          <w:sz w:val="28"/>
          <w:szCs w:val="28"/>
        </w:rPr>
        <w:t>Так же необходима установка лавочек и урн.</w:t>
      </w:r>
    </w:p>
    <w:p w:rsidR="00F06C7B" w:rsidRPr="004A1A4C" w:rsidRDefault="00F06C7B" w:rsidP="00F06C7B">
      <w:pPr>
        <w:autoSpaceDE w:val="0"/>
        <w:autoSpaceDN w:val="0"/>
        <w:adjustRightInd w:val="0"/>
        <w:jc w:val="both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  <w:r w:rsidRPr="004A1A4C">
        <w:rPr>
          <w:noProof/>
          <w:sz w:val="28"/>
          <w:szCs w:val="28"/>
        </w:rPr>
        <w:lastRenderedPageBreak/>
        <w:drawing>
          <wp:inline distT="0" distB="0" distL="0" distR="0">
            <wp:extent cx="5210175" cy="3110683"/>
            <wp:effectExtent l="19050" t="0" r="9525" b="0"/>
            <wp:docPr id="4" name="Рисунок 8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051" cy="31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7B" w:rsidRPr="00941ABD" w:rsidRDefault="00F06C7B" w:rsidP="00621FF5">
      <w:pPr>
        <w:pStyle w:val="a4"/>
        <w:numPr>
          <w:ilvl w:val="0"/>
          <w:numId w:val="4"/>
        </w:numPr>
        <w:shd w:val="clear" w:color="auto" w:fill="FFFFFF"/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>На микрорайоне «Бер</w:t>
      </w:r>
      <w:r w:rsidR="00BD1211">
        <w:rPr>
          <w:b/>
          <w:bCs/>
          <w:spacing w:val="-4"/>
          <w:sz w:val="28"/>
          <w:szCs w:val="28"/>
        </w:rPr>
        <w:t>ё</w:t>
      </w:r>
      <w:r w:rsidRPr="00941ABD">
        <w:rPr>
          <w:b/>
          <w:bCs/>
          <w:spacing w:val="-4"/>
          <w:sz w:val="28"/>
          <w:szCs w:val="28"/>
        </w:rPr>
        <w:t>зка» необходимо освещение дворов протяженность 1,5 км.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2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170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341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3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563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4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579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9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557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lastRenderedPageBreak/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10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800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4165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Освещение дома № 11 </w:t>
      </w:r>
      <w:proofErr w:type="spellStart"/>
      <w:r>
        <w:rPr>
          <w:b/>
          <w:bCs/>
          <w:spacing w:val="-4"/>
          <w:sz w:val="28"/>
          <w:szCs w:val="28"/>
        </w:rPr>
        <w:t>мкр</w:t>
      </w:r>
      <w:proofErr w:type="spellEnd"/>
      <w:r>
        <w:rPr>
          <w:b/>
          <w:bCs/>
          <w:spacing w:val="-4"/>
          <w:sz w:val="28"/>
          <w:szCs w:val="28"/>
        </w:rPr>
        <w:t>. Бер</w:t>
      </w:r>
      <w:r w:rsidR="00BD1211">
        <w:rPr>
          <w:b/>
          <w:bCs/>
          <w:spacing w:val="-4"/>
          <w:sz w:val="28"/>
          <w:szCs w:val="28"/>
        </w:rPr>
        <w:t>ё</w:t>
      </w:r>
      <w:r>
        <w:rPr>
          <w:b/>
          <w:bCs/>
          <w:spacing w:val="-4"/>
          <w:sz w:val="28"/>
          <w:szCs w:val="28"/>
        </w:rPr>
        <w:t>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800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2145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9" name="Рисунок 21" descr="C:\Users\User\Desktop\ПРОГРАММА ПО БЛАГОУСТРОЙСТВУ\Новая папка\БЕРЕЗКА\DSCN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ГРАММА ПО БЛАГОУСТРОЙСТВУ\Новая папка\БЕРЕЗКА\DSCN8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11" name="Рисунок 23" descr="C:\Users\User\Desktop\ПРОГРАММА ПО БЛАГОУСТРОЙСТВУ\Новая папка\БЕРЕЗКА\DSCN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ГРАММА ПО БЛАГОУСТРОЙСТВУ\Новая папка\БЕРЕЗКА\DSCN8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941ABD" w:rsidRDefault="00621FF5" w:rsidP="00621FF5">
      <w:pPr>
        <w:pStyle w:val="a4"/>
        <w:numPr>
          <w:ilvl w:val="0"/>
          <w:numId w:val="4"/>
        </w:numPr>
        <w:shd w:val="clear" w:color="auto" w:fill="FFFFFF"/>
        <w:tabs>
          <w:tab w:val="left" w:pos="1134"/>
        </w:tabs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 xml:space="preserve">Улица Энергетиков (протяженность составляет 1,4 км) необходимо асфальтирование </w:t>
      </w:r>
      <w:proofErr w:type="gramStart"/>
      <w:r w:rsidRPr="00941ABD">
        <w:rPr>
          <w:b/>
          <w:bCs/>
          <w:spacing w:val="-4"/>
          <w:sz w:val="28"/>
          <w:szCs w:val="28"/>
        </w:rPr>
        <w:t>пред</w:t>
      </w:r>
      <w:proofErr w:type="gramEnd"/>
      <w:r w:rsidRPr="00941ABD">
        <w:rPr>
          <w:b/>
          <w:bCs/>
          <w:spacing w:val="-4"/>
          <w:sz w:val="28"/>
          <w:szCs w:val="28"/>
        </w:rPr>
        <w:t xml:space="preserve"> домовой территории.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3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5 м.;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4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6 м.;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3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5м;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2A4020" w:rsidRDefault="00621FF5" w:rsidP="00621FF5">
      <w:pPr>
        <w:pStyle w:val="a4"/>
        <w:shd w:val="clear" w:color="auto" w:fill="FFFFFF"/>
        <w:ind w:left="502"/>
        <w:contextualSpacing w:val="0"/>
        <w:jc w:val="both"/>
        <w:rPr>
          <w:bCs/>
          <w:spacing w:val="-4"/>
          <w:sz w:val="28"/>
          <w:szCs w:val="28"/>
        </w:rPr>
      </w:pPr>
    </w:p>
    <w:p w:rsidR="00621FF5" w:rsidRDefault="00621FF5" w:rsidP="00621FF5">
      <w:pPr>
        <w:pStyle w:val="a4"/>
        <w:shd w:val="clear" w:color="auto" w:fill="FFFFFF"/>
        <w:spacing w:before="240"/>
        <w:ind w:left="0" w:right="682"/>
        <w:jc w:val="center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24" name="Рисунок 24" descr="C:\Users\User\Desktop\ПРОГРАММА ПО БЛАГОУСТРОЙСТВУ\Новая папка\ЭНЕРГЕТИКИ\DSCN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ГРАММА ПО БЛАГОУСТРОЙСТВУ\Новая папка\ЭНЕРГЕТИКИ\DSCN8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Default="00621FF5" w:rsidP="00621FF5">
      <w:pPr>
        <w:pStyle w:val="a4"/>
        <w:shd w:val="clear" w:color="auto" w:fill="FFFFFF"/>
        <w:tabs>
          <w:tab w:val="left" w:pos="709"/>
        </w:tabs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25" name="Рисунок 25" descr="C:\Users\User\Desktop\ПРОГРАММА ПО БЛАГОУСТРОЙСТВУ\Новая папка\ЭНЕРГЕТИКИ\DSCN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ГРАММА ПО БЛАГОУСТРОЙСТВУ\Новая папка\ЭНЕРГЕТИКИ\DSCN8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7B" w:rsidRDefault="00F06C7B" w:rsidP="00F06C7B">
      <w:pPr>
        <w:pStyle w:val="a4"/>
        <w:shd w:val="clear" w:color="auto" w:fill="FFFFFF"/>
        <w:spacing w:before="240"/>
        <w:ind w:right="682"/>
        <w:jc w:val="both"/>
        <w:rPr>
          <w:bCs/>
          <w:spacing w:val="-4"/>
          <w:sz w:val="28"/>
          <w:szCs w:val="28"/>
        </w:rPr>
      </w:pP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lastRenderedPageBreak/>
        <w:t>5</w:t>
      </w:r>
      <w:r w:rsidRPr="00621FF5">
        <w:rPr>
          <w:b/>
          <w:bCs/>
          <w:spacing w:val="-4"/>
          <w:sz w:val="28"/>
          <w:szCs w:val="28"/>
        </w:rPr>
        <w:t>. Организация сбора, вывоза, утилизации ТБО, ликвидация несанкционированных свалок</w:t>
      </w:r>
    </w:p>
    <w:p w:rsidR="00621FF5" w:rsidRPr="00621FF5" w:rsidRDefault="00621FF5" w:rsidP="00621FF5">
      <w:pPr>
        <w:pStyle w:val="a4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 xml:space="preserve">Так же одной из главных проблем на сегодняшний день являются многочисленное количество несанкционированных свалок, нехватка, полное отсутствие контейнеров и урн для сбора ТБО, как возле многоквартирного жилого </w:t>
      </w:r>
      <w:proofErr w:type="gramStart"/>
      <w:r w:rsidRPr="00621FF5">
        <w:rPr>
          <w:rFonts w:ascii="Times New Roman" w:hAnsi="Times New Roman" w:cs="Times New Roman"/>
          <w:sz w:val="28"/>
          <w:szCs w:val="28"/>
        </w:rPr>
        <w:t>фонда</w:t>
      </w:r>
      <w:proofErr w:type="gramEnd"/>
      <w:r w:rsidRPr="00621FF5">
        <w:rPr>
          <w:rFonts w:ascii="Times New Roman" w:hAnsi="Times New Roman" w:cs="Times New Roman"/>
          <w:sz w:val="28"/>
          <w:szCs w:val="28"/>
        </w:rPr>
        <w:t xml:space="preserve"> так и в местах массового отдыха.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>- покупка и установка урн</w:t>
      </w: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>- покупка контейнеров для сбора ТБО, подготовка площадок под данные контейнеры</w:t>
      </w: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21FF5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621FF5">
        <w:rPr>
          <w:rFonts w:ascii="Times New Roman" w:hAnsi="Times New Roman" w:cs="Times New Roman"/>
          <w:sz w:val="28"/>
          <w:szCs w:val="28"/>
        </w:rPr>
        <w:t xml:space="preserve"> спецтехники для вывоза ТБО.                                           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476625"/>
            <wp:effectExtent l="19050" t="0" r="3810" b="0"/>
            <wp:docPr id="12" name="Рисунок 34" descr="C:\Users\User\Desktop\ПРОГРАММА ПО БЛАГОУСТРОЙСТВУ\Новая папка\БЕРЕЗКА\DSCN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РОГРАММА ПО БЛАГОУСТРОЙСТВУ\Новая папка\БЕРЕЗКА\DSCN85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1FF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621FF5">
        <w:rPr>
          <w:rFonts w:ascii="Times New Roman" w:hAnsi="Times New Roman" w:cs="Times New Roman"/>
          <w:sz w:val="28"/>
          <w:szCs w:val="28"/>
        </w:rPr>
        <w:t>. Березка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35" name="Рисунок 35" descr="C:\Users\User\Desktop\ПРОГРАММА ПО БЛАГОУСТРОЙСТВУ\Новая папка\БЕРЕЗКА\DSCN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РОГРАММА ПО БЛАГОУСТРОЙСТВУ\Новая папка\БЕРЕЗКА\DSCN8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38" name="Рисунок 37" descr="C:\Users\User\Desktop\ПРОГРАММА ПО БЛАГОУСТРОЙСТВУ\Новая папка\БЕРЕЗКА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РОГРАММА ПО БЛАГОУСТРОЙСТВУ\Новая папка\БЕРЕЗКА\DSCN8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1966" cy="4200525"/>
            <wp:effectExtent l="19050" t="0" r="0" b="0"/>
            <wp:docPr id="39" name="Рисунок 38" descr="C:\Users\User\Desktop\ПРОГРАММА ПО БЛАГОУСТРОЙСТВУ\Новая папка\ЭНЕРГЕТИКИ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РОГРАММА ПО БЛАГОУСТРОЙСТВУ\Новая папка\ЭНЕРГЕТИКИ\DSCN8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5D44" w:rsidRDefault="00E45D44" w:rsidP="00E45D44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Адресный перечень дворовых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общественных </w:t>
      </w:r>
      <w:r w:rsidR="00530D8E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4F71D1">
        <w:rPr>
          <w:rFonts w:ascii="Times New Roman" w:hAnsi="Times New Roman" w:cs="Times New Roman"/>
          <w:b/>
          <w:sz w:val="28"/>
          <w:szCs w:val="28"/>
        </w:rPr>
        <w:t>, нуждающих</w:t>
      </w:r>
      <w:r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E45D44" w:rsidRPr="004F71D1" w:rsidRDefault="00E45D44" w:rsidP="00E45D44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102977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 w:rsidR="00621FF5" w:rsidRPr="00621FF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ОСВЕЩЕНИЕ ГОРОДСКОГО ПОСЕЛЕНИЯ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«АКС</w:t>
      </w:r>
      <w:r w:rsidR="00530D8E">
        <w:rPr>
          <w:rFonts w:ascii="Times New Roman" w:hAnsi="Times New Roman" w:cs="Times New Roman"/>
          <w:b/>
          <w:sz w:val="28"/>
          <w:szCs w:val="28"/>
        </w:rPr>
        <w:t>Ё</w:t>
      </w:r>
      <w:r w:rsidRPr="00621FF5">
        <w:rPr>
          <w:rFonts w:ascii="Times New Roman" w:hAnsi="Times New Roman" w:cs="Times New Roman"/>
          <w:b/>
          <w:sz w:val="28"/>
          <w:szCs w:val="28"/>
        </w:rPr>
        <w:t>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1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819"/>
        <w:gridCol w:w="1560"/>
        <w:gridCol w:w="1842"/>
        <w:gridCol w:w="1324"/>
        <w:gridCol w:w="1597"/>
      </w:tblGrid>
      <w:tr w:rsidR="00621FF5" w:rsidRPr="001C1892" w:rsidTr="00530D8E">
        <w:trPr>
          <w:trHeight w:val="1121"/>
        </w:trPr>
        <w:tc>
          <w:tcPr>
            <w:tcW w:w="69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819" w:type="dxa"/>
          </w:tcPr>
          <w:p w:rsidR="00621FF5" w:rsidRPr="001C1892" w:rsidRDefault="00621FF5" w:rsidP="001C1892">
            <w:pPr>
              <w:pStyle w:val="ConsPlusCell"/>
              <w:widowControl/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направлений    </w:t>
            </w:r>
            <w:r w:rsidRPr="001C1892">
              <w:rPr>
                <w:rFonts w:ascii="Times New Roman" w:hAnsi="Times New Roman" w:cs="Times New Roman"/>
                <w:sz w:val="24"/>
                <w:szCs w:val="28"/>
              </w:rPr>
              <w:br/>
              <w:t>использования сре</w:t>
            </w:r>
            <w:proofErr w:type="gramStart"/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дств пр</w:t>
            </w:r>
            <w:proofErr w:type="gramEnd"/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ограммы</w:t>
            </w:r>
          </w:p>
        </w:tc>
        <w:tc>
          <w:tcPr>
            <w:tcW w:w="15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Сметная стоимость</w:t>
            </w:r>
          </w:p>
        </w:tc>
        <w:tc>
          <w:tcPr>
            <w:tcW w:w="1842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Бюджет поселения</w:t>
            </w:r>
          </w:p>
        </w:tc>
        <w:tc>
          <w:tcPr>
            <w:tcW w:w="132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Федеральный</w:t>
            </w:r>
          </w:p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бюджет</w:t>
            </w:r>
          </w:p>
        </w:tc>
        <w:tc>
          <w:tcPr>
            <w:tcW w:w="1597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Примечание</w:t>
            </w:r>
          </w:p>
        </w:tc>
      </w:tr>
      <w:tr w:rsidR="00621FF5" w:rsidRPr="001C1892" w:rsidTr="00530D8E">
        <w:trPr>
          <w:trHeight w:val="2213"/>
        </w:trPr>
        <w:tc>
          <w:tcPr>
            <w:tcW w:w="69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819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Организация, текущее содержание и обслуживание наружных сетей уличного освещения территории поселения по улице Октябрьская 1,9 км</w:t>
            </w: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24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7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FF5" w:rsidRPr="001C1892" w:rsidTr="00530D8E">
        <w:trPr>
          <w:trHeight w:val="2228"/>
        </w:trPr>
        <w:tc>
          <w:tcPr>
            <w:tcW w:w="69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819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Организация, текущее содержание и обслуживание наружных сетей уличного освещения территории поселения по улице Садовая 1,8 км</w:t>
            </w: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1842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1324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7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FF5" w:rsidRPr="001C1892" w:rsidTr="00530D8E">
        <w:trPr>
          <w:trHeight w:val="288"/>
        </w:trPr>
        <w:tc>
          <w:tcPr>
            <w:tcW w:w="69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19" w:type="dxa"/>
          </w:tcPr>
          <w:p w:rsidR="00621FF5" w:rsidRPr="001C1892" w:rsidRDefault="00621FF5" w:rsidP="0062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1560" w:type="dxa"/>
          </w:tcPr>
          <w:p w:rsidR="00621FF5" w:rsidRPr="001C1892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621FF5" w:rsidRPr="001C1892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24" w:type="dxa"/>
          </w:tcPr>
          <w:p w:rsidR="00621FF5" w:rsidRPr="001C1892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97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102977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="00621FF5" w:rsidRPr="00621FF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 xml:space="preserve">БЛАГОУСТРОЙСТВО 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ТЕРРИТОРИИ ГОРОДСКОГО ПОСЕЛЕНИЕ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</w:t>
      </w:r>
      <w:r w:rsidR="00530D8E">
        <w:rPr>
          <w:rFonts w:ascii="Times New Roman" w:hAnsi="Times New Roman" w:cs="Times New Roman"/>
          <w:b/>
          <w:sz w:val="28"/>
          <w:szCs w:val="28"/>
        </w:rPr>
        <w:t>Ё</w:t>
      </w:r>
      <w:r w:rsidRPr="00621FF5">
        <w:rPr>
          <w:rFonts w:ascii="Times New Roman" w:hAnsi="Times New Roman" w:cs="Times New Roman"/>
          <w:b/>
          <w:sz w:val="28"/>
          <w:szCs w:val="28"/>
        </w:rPr>
        <w:t>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2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534"/>
        <w:gridCol w:w="3260"/>
        <w:gridCol w:w="1276"/>
        <w:gridCol w:w="1361"/>
        <w:gridCol w:w="1615"/>
        <w:gridCol w:w="1560"/>
      </w:tblGrid>
      <w:tr w:rsidR="00621FF5" w:rsidRPr="001C1892" w:rsidTr="00530D8E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№</w:t>
            </w:r>
          </w:p>
        </w:tc>
        <w:tc>
          <w:tcPr>
            <w:tcW w:w="3260" w:type="dxa"/>
          </w:tcPr>
          <w:p w:rsidR="00621FF5" w:rsidRPr="001C1892" w:rsidRDefault="00621FF5" w:rsidP="006241A5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Наименование направлений</w:t>
            </w:r>
            <w:r w:rsidR="006241A5">
              <w:rPr>
                <w:sz w:val="24"/>
                <w:szCs w:val="28"/>
              </w:rPr>
              <w:t xml:space="preserve"> </w:t>
            </w:r>
            <w:r w:rsidRPr="001C1892">
              <w:rPr>
                <w:sz w:val="24"/>
                <w:szCs w:val="28"/>
              </w:rPr>
              <w:t>использования сре</w:t>
            </w:r>
            <w:proofErr w:type="gramStart"/>
            <w:r w:rsidRPr="001C1892">
              <w:rPr>
                <w:sz w:val="24"/>
                <w:szCs w:val="28"/>
              </w:rPr>
              <w:t>дств пр</w:t>
            </w:r>
            <w:proofErr w:type="gramEnd"/>
            <w:r w:rsidRPr="001C1892">
              <w:rPr>
                <w:sz w:val="24"/>
                <w:szCs w:val="28"/>
              </w:rPr>
              <w:t>ограммы</w:t>
            </w:r>
          </w:p>
        </w:tc>
        <w:tc>
          <w:tcPr>
            <w:tcW w:w="1276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Сметная стоимость</w:t>
            </w:r>
          </w:p>
        </w:tc>
        <w:tc>
          <w:tcPr>
            <w:tcW w:w="136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Бюджет поселения</w:t>
            </w:r>
          </w:p>
        </w:tc>
        <w:tc>
          <w:tcPr>
            <w:tcW w:w="1615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Федеральный</w:t>
            </w:r>
          </w:p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бюджет</w:t>
            </w:r>
          </w:p>
        </w:tc>
        <w:tc>
          <w:tcPr>
            <w:tcW w:w="15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Примечание</w:t>
            </w:r>
          </w:p>
        </w:tc>
      </w:tr>
      <w:tr w:rsidR="00621FF5" w:rsidRPr="001C1892" w:rsidTr="00530D8E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1.</w:t>
            </w:r>
          </w:p>
        </w:tc>
        <w:tc>
          <w:tcPr>
            <w:tcW w:w="32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 xml:space="preserve">Приобретение и установка спортивной площадки  по улице Южная 4А </w:t>
            </w:r>
          </w:p>
        </w:tc>
        <w:tc>
          <w:tcPr>
            <w:tcW w:w="1276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6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61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</w:tr>
      <w:tr w:rsidR="00621FF5" w:rsidRPr="001C1892" w:rsidTr="00530D8E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2.</w:t>
            </w:r>
          </w:p>
        </w:tc>
        <w:tc>
          <w:tcPr>
            <w:tcW w:w="32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Приобретение и установка спортивной площадки  по улице Советская 55</w:t>
            </w:r>
          </w:p>
        </w:tc>
        <w:tc>
          <w:tcPr>
            <w:tcW w:w="1276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6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61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</w:tr>
      <w:tr w:rsidR="00621FF5" w:rsidRPr="001C1892" w:rsidTr="00530D8E">
        <w:tc>
          <w:tcPr>
            <w:tcW w:w="534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32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1276" w:type="dxa"/>
          </w:tcPr>
          <w:p w:rsidR="00621FF5" w:rsidRPr="000D0301" w:rsidRDefault="00621FF5" w:rsidP="000D0301">
            <w:pPr>
              <w:tabs>
                <w:tab w:val="left" w:pos="1215"/>
              </w:tabs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</w:p>
        </w:tc>
        <w:tc>
          <w:tcPr>
            <w:tcW w:w="1361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615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4"/>
                <w:szCs w:val="28"/>
              </w:rPr>
            </w:pPr>
          </w:p>
        </w:tc>
      </w:tr>
    </w:tbl>
    <w:p w:rsidR="00530D8E" w:rsidRDefault="00530D8E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D8E" w:rsidRDefault="00530D8E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102977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2022</w:t>
      </w:r>
      <w:r w:rsidR="00621FF5" w:rsidRPr="00621FF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551"/>
        <w:gridCol w:w="1729"/>
        <w:gridCol w:w="1531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направлений    </w:t>
            </w:r>
            <w:r w:rsidRPr="000D0301">
              <w:rPr>
                <w:rFonts w:ascii="Times New Roman" w:hAnsi="Times New Roman" w:cs="Times New Roman"/>
                <w:sz w:val="24"/>
                <w:szCs w:val="24"/>
              </w:rPr>
              <w:br/>
              <w:t>использования сре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ограммы</w:t>
            </w:r>
          </w:p>
        </w:tc>
        <w:tc>
          <w:tcPr>
            <w:tcW w:w="172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3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 домовой территории на </w:t>
            </w:r>
            <w:proofErr w:type="spell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. Березка д. 10, 11, 2.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установка урн в количестве 50 штук в общественных местах 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установка баков для сбора ТБО в частном секторе в количестве 120 </w:t>
            </w:r>
            <w:proofErr w:type="spellStart"/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 по улицам Энергетиков, </w:t>
            </w:r>
            <w:proofErr w:type="spell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. Березка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установка бетонных клумб в количестве 50 </w:t>
            </w:r>
            <w:proofErr w:type="spellStart"/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. Березка, ул. Энергетиков, около Детского сада «Медвежонок»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Посадка зеленых насаждений по улице Октябрьская (лиственница, береза)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1C1892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29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102977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621FF5" w:rsidRPr="00621FF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4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551"/>
        <w:gridCol w:w="1701"/>
        <w:gridCol w:w="1559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направлений</w:t>
            </w:r>
          </w:p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использования сре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ограммы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21FF5" w:rsidRPr="000D0301" w:rsidTr="000D0301">
        <w:trPr>
          <w:trHeight w:val="1361"/>
        </w:trPr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 домовой территории на </w:t>
            </w:r>
            <w:proofErr w:type="spell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. Березка д. 3, 4, 9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«Лучшая улица»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Конкурс "Лучшее домовладение"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102977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621FF5" w:rsidRPr="00621FF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1C1892" w:rsidRPr="00621FF5" w:rsidRDefault="001C1892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5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1701"/>
        <w:gridCol w:w="1559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1C1892" w:rsidRPr="000D03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аправлений</w:t>
            </w:r>
          </w:p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использования сре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ограммы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C1892" w:rsidRPr="000D0301" w:rsidTr="000D0301">
        <w:tc>
          <w:tcPr>
            <w:tcW w:w="534" w:type="dxa"/>
          </w:tcPr>
          <w:p w:rsidR="001C1892" w:rsidRPr="000D0301" w:rsidRDefault="001C1892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C1892" w:rsidRPr="000D0301" w:rsidRDefault="001C1892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Асфальтирование </w:t>
            </w:r>
            <w:proofErr w:type="gramStart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gramEnd"/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 домовой территории по ул. Энергетиков д. 3, д. 4, д. 5</w:t>
            </w:r>
          </w:p>
        </w:tc>
        <w:tc>
          <w:tcPr>
            <w:tcW w:w="1701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Ликвидация несанкционированных свалок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0D0301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Раздел 4. МЕХАНИЗМ РЕАЛИЗАЦИИ, ОРГАНИЗАЦИЯ УПРАВЛЕНИЯ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E14B26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E14B26">
        <w:rPr>
          <w:rFonts w:ascii="Times New Roman" w:hAnsi="Times New Roman" w:cs="Times New Roman"/>
          <w:b/>
          <w:sz w:val="28"/>
          <w:szCs w:val="28"/>
        </w:rPr>
        <w:t xml:space="preserve"> ХОДОМ РЕАЛИЗАЦИИ ПРОГРАММЫ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Управление реализацией Программы осуществляет муниципальный заказчик Программы - Администрация городского поселения «Аксеново-Зиловское» Забайкальского края Чернышевского района.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Муниципальный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Муниципальным Заказчиком Программы выполняются следующие основные задачи: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экономический анализ эффективности программных проектов и мероприятий Программы;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lastRenderedPageBreak/>
        <w:t>- подготовка предложений по составлению плана текущих расходов на очередной период;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мониторинг выполнения показателей Программы и сбора оперативной отчетной информации, подготовки и представления в установленном порядке отчетов о ходе реализации Программы.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4B2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14B26">
        <w:rPr>
          <w:rFonts w:ascii="Times New Roman" w:hAnsi="Times New Roman" w:cs="Times New Roman"/>
          <w:sz w:val="28"/>
          <w:szCs w:val="28"/>
        </w:rPr>
        <w:t xml:space="preserve"> реализацией Программы осуществляется Администрация городского поселения «Аксеново-Зиловское».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Исполнитель Программы - Администрация городского поселения «Аксеново-Зиловское»: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ежеквартально собирает информацию об исполнении каждого мероприятия Программы и общем объеме фактически произведенных расходов всего по мероприятиям Программы и, в том числе, по источникам финансирования;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 xml:space="preserve">- осуществляет обобщение и подготовку информации о ходе реализации мероприятий Программы. 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 xml:space="preserve">Раздел 5. ОЦЕНКА ЭФФЕКТИВНОСТИ СОЦИАЛЬНО </w:t>
      </w:r>
      <w:proofErr w:type="gramStart"/>
      <w:r w:rsidRPr="00E14B26">
        <w:rPr>
          <w:rFonts w:ascii="Times New Roman" w:hAnsi="Times New Roman" w:cs="Times New Roman"/>
          <w:b/>
          <w:sz w:val="28"/>
          <w:szCs w:val="28"/>
        </w:rPr>
        <w:t>-Э</w:t>
      </w:r>
      <w:proofErr w:type="gramEnd"/>
      <w:r w:rsidRPr="00E14B26">
        <w:rPr>
          <w:rFonts w:ascii="Times New Roman" w:hAnsi="Times New Roman" w:cs="Times New Roman"/>
          <w:b/>
          <w:sz w:val="28"/>
          <w:szCs w:val="28"/>
        </w:rPr>
        <w:t>КОНОМИЧЕСКИХ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И ЭКОЛОГИЧЕСКИХ  ПОСЛЕДСТВИЙ ОТ РЕАЛИЗАЦИИ ПРОГРАММЫ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4B26">
        <w:rPr>
          <w:sz w:val="28"/>
          <w:szCs w:val="28"/>
        </w:rPr>
        <w:t xml:space="preserve"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населенных пунктов.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 </w:t>
      </w:r>
      <w:r w:rsidRPr="00E14B26">
        <w:rPr>
          <w:rFonts w:ascii="Times New Roman" w:hAnsi="Times New Roman" w:cs="Times New Roman"/>
          <w:sz w:val="28"/>
          <w:szCs w:val="28"/>
        </w:rPr>
        <w:t>городского поселения Аксеново-Зиловское</w:t>
      </w:r>
      <w:r w:rsidRPr="00E14B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Эффективность программы оценивается по следующим показателям: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соответствия объектов внешнего благоустройства (озеленения, наружного освещения) ГОСТу;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привлечения предприятий и организаций поселения к работам по благоустройству;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уровень благоустроенности муниципального образования (обеспеченность поселения  сетями наружного освещения, зелеными насаждениями, детскими игровыми и спортивными площадками).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 для проживания жителей поселения;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lastRenderedPageBreak/>
        <w:t>- совершенствование эстетического состояния  территории поселения;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4B26">
        <w:rPr>
          <w:rFonts w:ascii="Times New Roman" w:hAnsi="Times New Roman" w:cs="Times New Roman"/>
          <w:iCs/>
          <w:sz w:val="28"/>
          <w:szCs w:val="28"/>
        </w:rPr>
        <w:t xml:space="preserve">- увеличение площади благоустроенных  зелёных насаждений в поселении;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iCs/>
          <w:sz w:val="28"/>
          <w:szCs w:val="28"/>
        </w:rPr>
        <w:t>- п</w:t>
      </w:r>
      <w:r w:rsidRPr="00E14B26">
        <w:rPr>
          <w:rFonts w:ascii="Times New Roman" w:hAnsi="Times New Roman" w:cs="Times New Roman"/>
          <w:sz w:val="28"/>
          <w:szCs w:val="28"/>
        </w:rPr>
        <w:t xml:space="preserve">редотвращение сокращения зелёных насаждений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К количественным показателям реализации Программы относятся: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-увеличение количества высаживаемых деревьев;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-увеличение площади цветочного оформления.</w:t>
      </w: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sectPr w:rsidR="00621FF5" w:rsidSect="00BD121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2C0" w:rsidRDefault="001F02C0" w:rsidP="00621FF5">
      <w:pPr>
        <w:spacing w:after="0" w:line="240" w:lineRule="auto"/>
      </w:pPr>
      <w:r>
        <w:separator/>
      </w:r>
    </w:p>
  </w:endnote>
  <w:endnote w:type="continuationSeparator" w:id="0">
    <w:p w:rsidR="001F02C0" w:rsidRDefault="001F02C0" w:rsidP="0062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2C0" w:rsidRDefault="001F02C0" w:rsidP="00621FF5">
      <w:pPr>
        <w:spacing w:after="0" w:line="240" w:lineRule="auto"/>
      </w:pPr>
      <w:r>
        <w:separator/>
      </w:r>
    </w:p>
  </w:footnote>
  <w:footnote w:type="continuationSeparator" w:id="0">
    <w:p w:rsidR="001F02C0" w:rsidRDefault="001F02C0" w:rsidP="00621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1528"/>
    <w:multiLevelType w:val="hybridMultilevel"/>
    <w:tmpl w:val="DA241B28"/>
    <w:lvl w:ilvl="0" w:tplc="37006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91F7A"/>
    <w:multiLevelType w:val="hybridMultilevel"/>
    <w:tmpl w:val="9C68DD00"/>
    <w:lvl w:ilvl="0" w:tplc="4100F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7F5479"/>
    <w:multiLevelType w:val="hybridMultilevel"/>
    <w:tmpl w:val="9C68DD00"/>
    <w:lvl w:ilvl="0" w:tplc="4100F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B86DEF"/>
    <w:multiLevelType w:val="hybridMultilevel"/>
    <w:tmpl w:val="8688A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C5B47"/>
    <w:multiLevelType w:val="hybridMultilevel"/>
    <w:tmpl w:val="3B6C11E0"/>
    <w:lvl w:ilvl="0" w:tplc="78DADC68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DA"/>
    <w:rsid w:val="000D0301"/>
    <w:rsid w:val="00102977"/>
    <w:rsid w:val="001C1892"/>
    <w:rsid w:val="001F02C0"/>
    <w:rsid w:val="00313AA3"/>
    <w:rsid w:val="00321A9E"/>
    <w:rsid w:val="00362581"/>
    <w:rsid w:val="004A7A3A"/>
    <w:rsid w:val="00530D8E"/>
    <w:rsid w:val="005B4CDA"/>
    <w:rsid w:val="00621FF5"/>
    <w:rsid w:val="006241A5"/>
    <w:rsid w:val="00941ABD"/>
    <w:rsid w:val="00AD09DC"/>
    <w:rsid w:val="00BD1211"/>
    <w:rsid w:val="00BE0DDA"/>
    <w:rsid w:val="00C26884"/>
    <w:rsid w:val="00C43C74"/>
    <w:rsid w:val="00E14B26"/>
    <w:rsid w:val="00E45D44"/>
    <w:rsid w:val="00F0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E0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0DDA"/>
    <w:rPr>
      <w:rFonts w:ascii="Courier New" w:eastAsia="Times New Roman" w:hAnsi="Courier New" w:cs="Courier New"/>
      <w:sz w:val="20"/>
      <w:szCs w:val="20"/>
    </w:rPr>
  </w:style>
  <w:style w:type="paragraph" w:customStyle="1" w:styleId="printj">
    <w:name w:val="printj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268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8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1FF5"/>
  </w:style>
  <w:style w:type="paragraph" w:styleId="a9">
    <w:name w:val="footer"/>
    <w:basedOn w:val="a"/>
    <w:link w:val="aa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1FF5"/>
  </w:style>
  <w:style w:type="paragraph" w:customStyle="1" w:styleId="ConsPlusCell">
    <w:name w:val="ConsPlusCell"/>
    <w:rsid w:val="00621F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b">
    <w:name w:val="Table Grid"/>
    <w:basedOn w:val="a1"/>
    <w:rsid w:val="00621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45D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E0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0DDA"/>
    <w:rPr>
      <w:rFonts w:ascii="Courier New" w:eastAsia="Times New Roman" w:hAnsi="Courier New" w:cs="Courier New"/>
      <w:sz w:val="20"/>
      <w:szCs w:val="20"/>
    </w:rPr>
  </w:style>
  <w:style w:type="paragraph" w:customStyle="1" w:styleId="printj">
    <w:name w:val="printj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268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8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1FF5"/>
  </w:style>
  <w:style w:type="paragraph" w:styleId="a9">
    <w:name w:val="footer"/>
    <w:basedOn w:val="a"/>
    <w:link w:val="aa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1FF5"/>
  </w:style>
  <w:style w:type="paragraph" w:customStyle="1" w:styleId="ConsPlusCell">
    <w:name w:val="ConsPlusCell"/>
    <w:rsid w:val="00621F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b">
    <w:name w:val="Table Grid"/>
    <w:basedOn w:val="a1"/>
    <w:rsid w:val="00621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45D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3313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Администрация</cp:lastModifiedBy>
  <cp:revision>2</cp:revision>
  <cp:lastPrinted>2018-04-05T05:23:00Z</cp:lastPrinted>
  <dcterms:created xsi:type="dcterms:W3CDTF">2019-03-28T06:43:00Z</dcterms:created>
  <dcterms:modified xsi:type="dcterms:W3CDTF">2019-03-28T06:43:00Z</dcterms:modified>
</cp:coreProperties>
</file>