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F3" w:rsidRPr="00A561CE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1C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5DF3" w:rsidRPr="00A561CE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1CE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835DF3" w:rsidRPr="00A561CE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DF3" w:rsidRDefault="00835DF3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1C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E6842" w:rsidRDefault="004E6842" w:rsidP="004E684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E6842">
        <w:rPr>
          <w:rFonts w:ascii="Times New Roman" w:eastAsia="Calibri" w:hAnsi="Times New Roman" w:cs="Times New Roman"/>
          <w:sz w:val="28"/>
          <w:szCs w:val="28"/>
        </w:rPr>
        <w:t xml:space="preserve">25 сентября 2020 года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E684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52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842">
        <w:rPr>
          <w:rFonts w:ascii="Times New Roman" w:eastAsia="Calibri" w:hAnsi="Times New Roman" w:cs="Times New Roman"/>
          <w:sz w:val="28"/>
          <w:szCs w:val="28"/>
        </w:rPr>
        <w:t>158</w:t>
      </w:r>
    </w:p>
    <w:p w:rsidR="004E6842" w:rsidRPr="00A561CE" w:rsidRDefault="004E6842" w:rsidP="00835DF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DF3" w:rsidRPr="00835DF3" w:rsidRDefault="00835DF3" w:rsidP="00835DF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5DF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35DF3">
        <w:rPr>
          <w:rFonts w:ascii="Times New Roman" w:eastAsia="Calibri" w:hAnsi="Times New Roman" w:cs="Times New Roman"/>
          <w:sz w:val="28"/>
          <w:szCs w:val="28"/>
        </w:rPr>
        <w:t>. Аксёново-Зиловское</w:t>
      </w:r>
    </w:p>
    <w:p w:rsidR="00835DF3" w:rsidRPr="00835DF3" w:rsidRDefault="00835DF3" w:rsidP="00835DF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DF3" w:rsidRPr="007D4007" w:rsidRDefault="00586F61" w:rsidP="00774C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0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управления</w:t>
      </w:r>
      <w:r w:rsidR="00774C23" w:rsidRPr="007D4007">
        <w:rPr>
          <w:rFonts w:ascii="Times New Roman" w:hAnsi="Times New Roman" w:cs="Times New Roman"/>
          <w:b/>
          <w:sz w:val="28"/>
          <w:szCs w:val="28"/>
        </w:rPr>
        <w:t xml:space="preserve"> и распоряжения муниципальным имуществом городского поселения «Аксёново-Зиловское»</w:t>
      </w:r>
    </w:p>
    <w:p w:rsidR="00AD0380" w:rsidRDefault="00AD0380" w:rsidP="00A14D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380" w:rsidRDefault="00AD0380" w:rsidP="004E68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 октября 2003 года № 131-ФЗ «Об общих принципах</w:t>
      </w:r>
      <w:r w:rsidR="00C20271">
        <w:rPr>
          <w:rFonts w:ascii="Times New Roman" w:hAnsi="Times New Roman" w:cs="Times New Roman"/>
          <w:sz w:val="28"/>
          <w:szCs w:val="28"/>
        </w:rPr>
        <w:t xml:space="preserve"> </w:t>
      </w:r>
      <w:r w:rsidR="00B2469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на основании Устава городского поселения «Аксёново-Зиловское», администрация городского поселения «Аксёново-Зиловское»</w:t>
      </w:r>
      <w:r w:rsidR="00C202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C20271" w:rsidRPr="00C202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о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с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т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а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271" w:rsidRPr="00C202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о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в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л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я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е</w:t>
      </w:r>
      <w:r w:rsidR="00C20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71" w:rsidRPr="00C20271">
        <w:rPr>
          <w:rFonts w:ascii="Times New Roman" w:hAnsi="Times New Roman" w:cs="Times New Roman"/>
          <w:b/>
          <w:sz w:val="28"/>
          <w:szCs w:val="28"/>
        </w:rPr>
        <w:t>т</w:t>
      </w:r>
      <w:r w:rsidR="00C20271">
        <w:rPr>
          <w:rFonts w:ascii="Times New Roman" w:hAnsi="Times New Roman" w:cs="Times New Roman"/>
          <w:b/>
          <w:sz w:val="28"/>
          <w:szCs w:val="28"/>
        </w:rPr>
        <w:t>:</w:t>
      </w:r>
    </w:p>
    <w:p w:rsidR="00C20271" w:rsidRDefault="00C20271" w:rsidP="00AD03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71" w:rsidRDefault="00C20271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0271">
        <w:rPr>
          <w:rFonts w:ascii="Times New Roman" w:hAnsi="Times New Roman" w:cs="Times New Roman"/>
          <w:sz w:val="28"/>
          <w:szCs w:val="28"/>
        </w:rPr>
        <w:t xml:space="preserve">      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Положение о порядке управления </w:t>
      </w:r>
      <w:r w:rsidR="00AA776F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находящимся в собственности городского поселения «Аксёново-Зиловское» (прилагается).</w:t>
      </w:r>
    </w:p>
    <w:p w:rsidR="00AA776F" w:rsidRDefault="00F8744E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="00AA776F">
        <w:rPr>
          <w:rFonts w:ascii="Times New Roman" w:hAnsi="Times New Roman" w:cs="Times New Roman"/>
          <w:sz w:val="28"/>
          <w:szCs w:val="28"/>
        </w:rPr>
        <w:t>Настоящее п</w:t>
      </w:r>
      <w:r w:rsidR="00D50DA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50DA4" w:rsidRDefault="009B3801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9842A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путем размещения полного текста на специально оборудованном  стенде городского поселения «Аксёново-Зиловское» или в информационно-телекоммуникационной сети «Интернет» на официальном сайте </w:t>
      </w:r>
      <w:hyperlink r:id="rId4" w:history="1">
        <w:r w:rsidR="009842AF" w:rsidRPr="009842AF">
          <w:rPr>
            <w:rStyle w:val="a5"/>
            <w:rFonts w:ascii="Times New Roman" w:hAnsi="Times New Roman" w:cs="Times New Roman"/>
            <w:sz w:val="28"/>
            <w:szCs w:val="28"/>
          </w:rPr>
          <w:t>www.аксеново-зиловское.рф</w:t>
        </w:r>
      </w:hyperlink>
      <w:r w:rsidR="009842AF">
        <w:rPr>
          <w:rFonts w:ascii="Times New Roman" w:hAnsi="Times New Roman" w:cs="Times New Roman"/>
          <w:sz w:val="28"/>
          <w:szCs w:val="28"/>
        </w:rPr>
        <w:br/>
      </w:r>
      <w:r w:rsidR="00BE0A73">
        <w:rPr>
          <w:rFonts w:ascii="Times New Roman" w:hAnsi="Times New Roman" w:cs="Times New Roman"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A73">
        <w:rPr>
          <w:rFonts w:ascii="Times New Roman" w:hAnsi="Times New Roman" w:cs="Times New Roman"/>
          <w:sz w:val="28"/>
          <w:szCs w:val="28"/>
        </w:rPr>
        <w:t xml:space="preserve">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A73">
        <w:rPr>
          <w:rFonts w:ascii="Times New Roman" w:hAnsi="Times New Roman" w:cs="Times New Roman"/>
          <w:sz w:val="28"/>
          <w:szCs w:val="28"/>
        </w:rPr>
        <w:t>196 от 05.10.2018г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муниципальным имуществом городского поселения «Аксёново-Зиловское» признать утратившим силу.</w:t>
      </w: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0DA4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4DE0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A14DE0">
        <w:rPr>
          <w:rFonts w:ascii="Times New Roman" w:hAnsi="Times New Roman" w:cs="Times New Roman"/>
          <w:sz w:val="28"/>
          <w:szCs w:val="28"/>
        </w:rPr>
        <w:t>поселения</w:t>
      </w:r>
      <w:r w:rsidR="00A52529">
        <w:rPr>
          <w:rFonts w:ascii="Times New Roman" w:hAnsi="Times New Roman" w:cs="Times New Roman"/>
          <w:sz w:val="28"/>
          <w:szCs w:val="28"/>
        </w:rPr>
        <w:t xml:space="preserve">                                             А.О.Ворсин</w:t>
      </w:r>
    </w:p>
    <w:p w:rsidR="00D50DA4" w:rsidRPr="00A14DE0" w:rsidRDefault="00D50DA4" w:rsidP="00AD0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</w:t>
      </w:r>
      <w:r w:rsidR="00A14D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38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5DF3" w:rsidRPr="00835DF3" w:rsidRDefault="00835DF3" w:rsidP="00774C2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38DD" w:rsidRPr="00835DF3" w:rsidRDefault="005038DD" w:rsidP="00835DF3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5038DD" w:rsidRDefault="005038DD" w:rsidP="000348FB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</w:p>
    <w:p w:rsidR="006262CD" w:rsidRPr="00F23ED4" w:rsidRDefault="004E6842" w:rsidP="004E6842">
      <w:pPr>
        <w:pStyle w:val="a4"/>
        <w:tabs>
          <w:tab w:val="left" w:pos="7695"/>
        </w:tabs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0348FB" w:rsidRPr="00F23ED4">
        <w:rPr>
          <w:rFonts w:ascii="Times New Roman" w:hAnsi="Times New Roman" w:cs="Times New Roman"/>
          <w:kern w:val="36"/>
          <w:lang w:eastAsia="ru-RU"/>
        </w:rPr>
        <w:t xml:space="preserve">  Приложение №1</w:t>
      </w:r>
    </w:p>
    <w:p w:rsidR="004E6842" w:rsidRDefault="006262CD" w:rsidP="004E6842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  <w:r w:rsidRPr="00F23ED4"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</w:t>
      </w:r>
      <w:r w:rsidR="004E6842">
        <w:rPr>
          <w:rFonts w:ascii="Times New Roman" w:hAnsi="Times New Roman" w:cs="Times New Roman"/>
          <w:kern w:val="36"/>
          <w:lang w:eastAsia="ru-RU"/>
        </w:rPr>
        <w:t xml:space="preserve">к </w:t>
      </w:r>
      <w:r w:rsidRPr="00F23ED4">
        <w:rPr>
          <w:rFonts w:ascii="Times New Roman" w:hAnsi="Times New Roman" w:cs="Times New Roman"/>
          <w:kern w:val="36"/>
          <w:lang w:eastAsia="ru-RU"/>
        </w:rPr>
        <w:t xml:space="preserve"> </w:t>
      </w:r>
      <w:r w:rsidR="000348FB" w:rsidRPr="00F23ED4">
        <w:rPr>
          <w:rFonts w:ascii="Times New Roman" w:hAnsi="Times New Roman" w:cs="Times New Roman"/>
          <w:kern w:val="36"/>
          <w:lang w:eastAsia="ru-RU"/>
        </w:rPr>
        <w:t>П</w:t>
      </w:r>
      <w:r w:rsidR="00A13A29">
        <w:rPr>
          <w:rFonts w:ascii="Times New Roman" w:hAnsi="Times New Roman" w:cs="Times New Roman"/>
          <w:kern w:val="36"/>
          <w:lang w:eastAsia="ru-RU"/>
        </w:rPr>
        <w:t xml:space="preserve">остановлению </w:t>
      </w:r>
      <w:r w:rsidR="006A0BD8" w:rsidRPr="00F23ED4">
        <w:rPr>
          <w:rFonts w:ascii="Times New Roman" w:hAnsi="Times New Roman" w:cs="Times New Roman"/>
          <w:kern w:val="36"/>
          <w:lang w:eastAsia="ru-RU"/>
        </w:rPr>
        <w:t>администрации городского</w:t>
      </w:r>
      <w:r w:rsidR="004E6842">
        <w:rPr>
          <w:rFonts w:ascii="Times New Roman" w:hAnsi="Times New Roman" w:cs="Times New Roman"/>
          <w:kern w:val="36"/>
          <w:lang w:eastAsia="ru-RU"/>
        </w:rPr>
        <w:t xml:space="preserve"> </w:t>
      </w:r>
      <w:r w:rsidR="006A0BD8" w:rsidRPr="00F23ED4">
        <w:rPr>
          <w:rFonts w:ascii="Times New Roman" w:hAnsi="Times New Roman" w:cs="Times New Roman"/>
          <w:kern w:val="36"/>
          <w:lang w:eastAsia="ru-RU"/>
        </w:rPr>
        <w:t>поселения «Аксёново-Зиловское»</w:t>
      </w:r>
      <w:r w:rsidR="00F420B8">
        <w:rPr>
          <w:rFonts w:ascii="Times New Roman" w:hAnsi="Times New Roman" w:cs="Times New Roman"/>
          <w:kern w:val="36"/>
          <w:lang w:eastAsia="ru-RU"/>
        </w:rPr>
        <w:t xml:space="preserve"> </w:t>
      </w:r>
    </w:p>
    <w:p w:rsidR="006A0BD8" w:rsidRPr="00F23ED4" w:rsidRDefault="004E6842" w:rsidP="004E6842">
      <w:pPr>
        <w:pStyle w:val="a4"/>
        <w:jc w:val="right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>№ 158 от 25 сентября 2020 г</w:t>
      </w:r>
    </w:p>
    <w:p w:rsidR="0052223B" w:rsidRPr="00F23ED4" w:rsidRDefault="0052223B" w:rsidP="00F23ED4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</w:pPr>
      <w:r w:rsidRPr="00F23ED4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 xml:space="preserve">Положение «О порядке управления и распоряжения имуществом, находящимся в муниципальной собственности» городского поселения </w:t>
      </w:r>
      <w:r w:rsidRPr="00F23ED4">
        <w:rPr>
          <w:rFonts w:ascii="inherit" w:eastAsia="Times New Roman" w:hAnsi="inherit" w:cs="Arial" w:hint="eastAsia"/>
          <w:b/>
          <w:bCs/>
          <w:kern w:val="36"/>
          <w:sz w:val="28"/>
          <w:szCs w:val="28"/>
          <w:lang w:eastAsia="ru-RU"/>
        </w:rPr>
        <w:t>«</w:t>
      </w:r>
      <w:r w:rsidRPr="00F23ED4"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Аксёново-Зиловское</w:t>
      </w:r>
      <w:r w:rsidRPr="00F23ED4">
        <w:rPr>
          <w:rFonts w:ascii="inherit" w:eastAsia="Times New Roman" w:hAnsi="inherit" w:cs="Arial" w:hint="eastAsia"/>
          <w:b/>
          <w:bCs/>
          <w:kern w:val="36"/>
          <w:sz w:val="28"/>
          <w:szCs w:val="28"/>
          <w:lang w:eastAsia="ru-RU"/>
        </w:rPr>
        <w:t>»</w:t>
      </w:r>
    </w:p>
    <w:p w:rsidR="0052223B" w:rsidRPr="00F23ED4" w:rsidRDefault="0052223B" w:rsidP="0081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887349" w:rsidRPr="00F23ED4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 Конституции Российской Федерации Гражданского Кодекса Российской Федерации, Федерального закона от 06.10.2003 года № 131 – ФЗ «Об общих принципах организации местного самоуправления в </w:t>
      </w:r>
      <w:r w:rsidR="00C13A45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Устава городского 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иных нормативных правовых актов в целях установления правовой основы эффективного управления и </w:t>
      </w:r>
    </w:p>
    <w:p w:rsidR="00887349" w:rsidRPr="00F23ED4" w:rsidRDefault="00887349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собственн</w:t>
      </w:r>
      <w:r w:rsidR="00C13A45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</w:t>
      </w:r>
      <w:r w:rsidR="00C53C6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13A45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C53C6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Аксёново-</w:t>
      </w:r>
      <w:r w:rsidR="00C13A45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Зиловское»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49" w:rsidRPr="00F23ED4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устанавливает порядок реализации правомочий собственника органами местного самоуправления по управлению и распоряжению имуществом, наход</w:t>
      </w:r>
      <w:r w:rsidR="00C53C6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ящимся в собственности городского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223B" w:rsidRPr="00F23ED4" w:rsidRDefault="0052223B" w:rsidP="0088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управления находящимися в муниципальной собственности финансовыми ресурсами, земельными участками, иными природными ресурсами, объектами интеллектуальной собственности, иными объектами устанавливаются федеральным законодательством, нормативными муниципальными правовыми актами.</w:t>
      </w:r>
    </w:p>
    <w:p w:rsidR="00A111DB" w:rsidRPr="00F23ED4" w:rsidRDefault="00A111D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муниципального образования</w:t>
      </w:r>
    </w:p>
    <w:p w:rsidR="00A111DB" w:rsidRPr="00F23ED4" w:rsidRDefault="0052223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Собственность муниципального образования 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образования.</w:t>
      </w:r>
    </w:p>
    <w:p w:rsidR="0052223B" w:rsidRPr="00F23ED4" w:rsidRDefault="0052223B" w:rsidP="00A11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собственности муниципального образования может находиться: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имущество, предназначенное для решения ус</w:t>
      </w:r>
      <w:r w:rsidR="00A1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тановленных федеральным законом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 в случаях, установленных федеральными закон</w:t>
      </w:r>
      <w:r w:rsidR="003B5848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законами Забайкальского края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предприятия и учреждений, в соответствии с нормативными правовыми актами представительного органа муниципального образования;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имущество, необходимое для </w:t>
      </w:r>
      <w:r w:rsidR="006E5A69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вопросов, право </w:t>
      </w:r>
      <w:proofErr w:type="gramStart"/>
      <w:r w:rsidR="006E5A69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="006E5A69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предоставлено органам местного самоуправления федеральными законами и которые не отнесены к вопросам местного значения.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Владение, пользование и распоряжение собственностью муниципального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осуществляют органы местного самоуправления в соответствии с компетенцией, установленной нормативными правовыми актами муниципального образования, самостоятельно с учетом решений, принятых прямого волеизъявления граждан с использованием непосредственных форм участия населения.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органы и должностные лица местного самоуправления муниципального образования участвуют в осуществлении полномочий по управлению и распоряжению муниципальной собственностью в порядке, установленном Конституцией Российской Федерации, федеральными законами, Уставом – Осн</w:t>
      </w:r>
      <w:r w:rsidR="00BE3C90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Законом Забайкальского края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и иными нормативными правовыми актами.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образования в интересах муниципального образования вправе передавать имущество, находящееся в собственности муниципального образования, во временное или постоянное пользование физическим и юридическим лицам, органам государственной власти Российской Федерации или органам государс</w:t>
      </w:r>
      <w:r w:rsidR="00BE3C90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Забайкальского края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 местного самоуправления иных муниципальных образований, отчуждать, совершать сделки в отношении муниципального имущества, а также иным образом распоряжаться собственностью муниципального образования, в пределах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компетенции в соответствии с законодательством Российской Федерации и принимаемыми в соответствии с ними иными нормативными правовыми актами.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Должностные лица и органы местного самоуправления в соответствии с законом несут ответственность за ненадлежащее исполнение возложенных на них полномочий по управлению и распоряжению собственностью муниципального образования.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формирования собственности муниципального образования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Собственность муниципального образования в соответствии с действующим законодательством формируется </w:t>
      </w: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имущества, находящегося в собственности муниципального образования;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1.2) вновь созданного имущества или приобретенного по сделкам в соответствии с действующим законодательством;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1.3) имущества, переданного из собственности Российс</w:t>
      </w:r>
      <w:r w:rsidR="00BE3C90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Федерации, Забайкальского края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 собственности иных муниципальных образований;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1.4) имущества, приобретенного в результате деятельности учреждений и унитарных предприятий муниципального образования;</w:t>
      </w:r>
    </w:p>
    <w:p w:rsidR="00D37A87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1.5) бесхозяйного имущест</w:t>
      </w:r>
      <w:r w:rsidR="00E80259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поступившего в собственность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установленном порядке;</w:t>
      </w:r>
    </w:p>
    <w:p w:rsidR="0052223B" w:rsidRPr="00F23ED4" w:rsidRDefault="0052223B" w:rsidP="00E80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1.6) имущества поступившего в собственности муниципального образования по иным основаниям, установленным действующим законодательством.</w:t>
      </w:r>
    </w:p>
    <w:p w:rsidR="00D37A87" w:rsidRPr="00F23ED4" w:rsidRDefault="0052223B" w:rsidP="0081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Учет и регистрация объектов собственности муниципального образования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Объекты собственности муниципального образования подлежит учету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реестре муниципальной собственности.</w:t>
      </w:r>
    </w:p>
    <w:p w:rsidR="00552379" w:rsidRPr="00F23ED4" w:rsidRDefault="0052223B" w:rsidP="001C6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6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городского поселения «Аксёново-Зиловское» ведется на основании Приказа Минэкономразвития РФ  от 30.08.2011 № 424 «Об утверждении  Порядка ведения органами местного самоуправления реестров муниципального имущества».</w:t>
      </w:r>
    </w:p>
    <w:p w:rsidR="0052223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собственности муниципального образования на недвижимое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имущество, иные вещные права на недвижимое имущество и сделки с ним подлежат государственной регистрации в соответствии с действующим законодательством.</w:t>
      </w:r>
    </w:p>
    <w:p w:rsidR="00552379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 органов местного самоуправления по управлению и распоряжению собственностью муниципального образования</w:t>
      </w:r>
    </w:p>
    <w:p w:rsidR="00552379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действующим законодательством и Уставом муниципального образования, управление и распоряжение собственностью муниципального образования осуществляется на основе принципа распределения полномочий между органами местного самоуправления в целях обеспечения эффективного управления собственностью муниципального образования.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Представления интересов населения муниципального образования осуществляется представительным органом муниципального образования, главой муниципального образования и администрацией муниципального образования.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Отраслевые (функциональные) органы местной администрации и должностные лица муниципального образования управляют и распоряжаются собственностью муниципального образования в порядке, установленном Уставом муниципального образования, актами представительного органа муниципального образования, главы муниципального образования и администрации муниципального образования, а также настоящим Положением.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пр</w:t>
      </w:r>
      <w:r w:rsidR="0028461A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едставительного органа городского 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определяет порядок управления и распоряжения имуществом, находящимся в собственности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осуществляет </w:t>
      </w: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и должностными лицами местного самоуправления полномочий в области управления и распоряжения собственностью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утверждает методики расчета арендной платы за пользование объектами собственности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ежегодно утверждает прогнозный план (программу) приватизации муниципального имущества и отчет о его выполнении;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4.5.осуществляет иные полномочия в пределах своей компетенции, установленной Уставом муниципального образования и иными нормативными правовыми актами.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Полномочия главы администрации</w:t>
      </w:r>
      <w:r w:rsidR="00B05448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направляет предложения и принимает решения о передаче имущества, находящегося в собственности муниципального образования в государственную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F415FD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вносит на утверждение представительного органа муниципального образования проект прогнозного плана (программы) приватизации муниципального имущества;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осуществляет руководство и контроль за деятельностью органов и подразделений администрации муниципального образования по выполнению им функций в сфере управления собственностью муниципального образования;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</w:t>
      </w:r>
      <w:r w:rsidR="00A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пределах своей компетенции постановления и рас</w:t>
      </w:r>
      <w:r w:rsidR="00A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поряжения по вопросам создания,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приобретения, использования, аренды, доверительного управления объектов собственности муниципального образования, передачи их в залог или их отчуждения;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реконструкции объектов собственности муниципального образования; создания, реорганизации, ликвидации муниципальных унитарных предприятий и муниципальных учреждений; создания организаций с участием муниципального образования и управления муниципальными вкладами, долями, пакетами акций в хозяйственных обществах и другим вопросам управления и распоряжения собственностью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организует в пределах своей компетенции выполнение решений представительного органа муниципального образования, собственных постановлений и распоряжений в сфере управления собственностью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принимает решения об условиях приватизации муниципального имущества;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координирует деятельность органов местного самоуправления муниципального образования в области управления и распоряжения собственностью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осуществляет иные полномочия в пределах своей компетенции, установленной Уставом муниципального образования и иными нормативными правовыми актами.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Полномочия администрации</w:t>
      </w:r>
      <w:r w:rsidR="00884C6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области управления и распоряжения собственностью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управляет и распоряжается имуществом, находящимся в собственности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формирует проект прогнозного плана (программы) приватизации муниципального имущества;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собственности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 представителями администрации муниципального образования в этих хозяйственных обществах, принимает решение о выходе из указанных обществ;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совместно с отраслевыми органами местного самоуправления осуществляет </w:t>
      </w:r>
      <w:proofErr w:type="gram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собственности муниципального образования;</w:t>
      </w:r>
    </w:p>
    <w:p w:rsidR="0062145B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6.5.обеспечивает анализ эффективности использования собственности муниципального образования;</w:t>
      </w:r>
    </w:p>
    <w:p w:rsidR="00221D66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ведет реестр муниципальной собственности в установленном порядке;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6.7. осуществляет мероприятия по выявлению и установлению собственника </w:t>
      </w:r>
      <w:proofErr w:type="spellStart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безхозяйного</w:t>
      </w:r>
      <w:proofErr w:type="spellEnd"/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расположенного на территории муниципального образования в соответствии с Положением</w:t>
      </w:r>
      <w:r w:rsidR="00F101EF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Советом городского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 w:rsidR="00F101EF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1D66" w:rsidRPr="00F23ED4" w:rsidRDefault="0052223B" w:rsidP="0055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обращается в суды с исками и выступает в судах от имени муниципального образования в сфере имущественных правоотношений;</w:t>
      </w:r>
    </w:p>
    <w:p w:rsidR="0052223B" w:rsidRPr="00F23ED4" w:rsidRDefault="0052223B" w:rsidP="00221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осуществляет иные полномочия в пределах своей компетенции, установленной Уставом муниципального образования и иными нормативными правовыми актами. </w:t>
      </w:r>
    </w:p>
    <w:p w:rsidR="00816B4A" w:rsidRPr="00F23ED4" w:rsidRDefault="00F40D7C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A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казна</w:t>
      </w:r>
      <w:r w:rsidR="0052223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состав казны муниципального образования входят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Имущество, составляющее муниципальную казну, принадлежит на праве собственности муниципальному образованию.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в казну муниципального образования осуществляется путем: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создания муниципальным образованием нового имущества за счет средств муниципального бюджета;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приобретения муниципальным образованием имущества в собственность в порядке передачи от Российс</w:t>
      </w:r>
      <w:r w:rsidR="00F101EF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Забайкальского края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образований;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приобретения муниципальным образованием имущества от третьих лиц в порядке купли-продажи, мены дарения, иных договоров о передаче объектов в собственность муниципального образования;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изъятия имущества по решению собственника из имущественных комплексов муниципальных унитарных предприятий и учреждений (в том числе органов местного самоуправления муниципального образования);</w:t>
      </w:r>
    </w:p>
    <w:p w:rsidR="00816B4A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передачи муниципальному образованию имущества, остающегося после ликвидации муниципальных унитарных предприятий и учреждений (в том числе органов местного самоуправления муниципального образования);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перехода прав на имущество к муниципальному образованию по 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решению суда; приватизации муниципальных унитарных предприятий;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в иных случаях, предусмотренных федеральным законом;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Учет муниципального образования осуществляется соответствующим уполномоченным органом в порядке, установленном федеральным законом.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вступления в силу соответствующего федерального закона казна муниципального образования подлежит учету в реестре муниципальной собственности в порядке, установленном нормативными правовыми актами муниципального образования.</w:t>
      </w:r>
    </w:p>
    <w:p w:rsidR="0052223B" w:rsidRPr="00F23ED4" w:rsidRDefault="0052223B" w:rsidP="0081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и порядок передачи имущества, составляющего казну, в аренду, безвозмездное пользование, залог и распоряжение им иными способами регулируется действующим законодательств</w:t>
      </w:r>
      <w:r w:rsidR="005D6AC8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правовыми актами Советом городского </w:t>
      </w:r>
      <w:r w:rsidR="002B6CBB"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«Аксёново-Зиловское</w:t>
      </w:r>
      <w:r w:rsidRPr="00F23E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принятыми в пределах его компетенции и соответствующими договорами.</w:t>
      </w:r>
    </w:p>
    <w:p w:rsidR="005D6A89" w:rsidRPr="00F23ED4" w:rsidRDefault="005D6A89" w:rsidP="00812AAC">
      <w:pPr>
        <w:rPr>
          <w:rFonts w:ascii="Times New Roman" w:hAnsi="Times New Roman" w:cs="Times New Roman"/>
          <w:sz w:val="28"/>
          <w:szCs w:val="28"/>
        </w:rPr>
      </w:pPr>
    </w:p>
    <w:sectPr w:rsidR="005D6A89" w:rsidRPr="00F23ED4" w:rsidSect="00A561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3B"/>
    <w:rsid w:val="000348FB"/>
    <w:rsid w:val="00080C83"/>
    <w:rsid w:val="001C6A27"/>
    <w:rsid w:val="001D16DC"/>
    <w:rsid w:val="00221D66"/>
    <w:rsid w:val="0028461A"/>
    <w:rsid w:val="002B6CBB"/>
    <w:rsid w:val="002E01FE"/>
    <w:rsid w:val="003B5848"/>
    <w:rsid w:val="00452836"/>
    <w:rsid w:val="004C3EAF"/>
    <w:rsid w:val="004E6842"/>
    <w:rsid w:val="005038DD"/>
    <w:rsid w:val="0052223B"/>
    <w:rsid w:val="00552379"/>
    <w:rsid w:val="00586F61"/>
    <w:rsid w:val="005D6A89"/>
    <w:rsid w:val="005D6AC8"/>
    <w:rsid w:val="005F5C30"/>
    <w:rsid w:val="0062145B"/>
    <w:rsid w:val="006262CD"/>
    <w:rsid w:val="00657573"/>
    <w:rsid w:val="006A0BD8"/>
    <w:rsid w:val="006E5A69"/>
    <w:rsid w:val="007029E8"/>
    <w:rsid w:val="00774C23"/>
    <w:rsid w:val="007D4007"/>
    <w:rsid w:val="00812AAC"/>
    <w:rsid w:val="00816B4A"/>
    <w:rsid w:val="00835DF3"/>
    <w:rsid w:val="00843E18"/>
    <w:rsid w:val="008643AE"/>
    <w:rsid w:val="00884C6B"/>
    <w:rsid w:val="00887349"/>
    <w:rsid w:val="009049C6"/>
    <w:rsid w:val="00924A91"/>
    <w:rsid w:val="009842AF"/>
    <w:rsid w:val="009B3801"/>
    <w:rsid w:val="009D0834"/>
    <w:rsid w:val="00A067EF"/>
    <w:rsid w:val="00A111DB"/>
    <w:rsid w:val="00A13A29"/>
    <w:rsid w:val="00A14DE0"/>
    <w:rsid w:val="00A52529"/>
    <w:rsid w:val="00A561CE"/>
    <w:rsid w:val="00AA776F"/>
    <w:rsid w:val="00AD0380"/>
    <w:rsid w:val="00B05448"/>
    <w:rsid w:val="00B24695"/>
    <w:rsid w:val="00B8342A"/>
    <w:rsid w:val="00BA0DFD"/>
    <w:rsid w:val="00BB2DDB"/>
    <w:rsid w:val="00BE0A73"/>
    <w:rsid w:val="00BE3C90"/>
    <w:rsid w:val="00C02F69"/>
    <w:rsid w:val="00C13A45"/>
    <w:rsid w:val="00C20271"/>
    <w:rsid w:val="00C53C6B"/>
    <w:rsid w:val="00D37A87"/>
    <w:rsid w:val="00D50DA4"/>
    <w:rsid w:val="00DF72AD"/>
    <w:rsid w:val="00E80259"/>
    <w:rsid w:val="00EF2AEA"/>
    <w:rsid w:val="00F101EF"/>
    <w:rsid w:val="00F23ED4"/>
    <w:rsid w:val="00F40D7C"/>
    <w:rsid w:val="00F415FD"/>
    <w:rsid w:val="00F420B8"/>
    <w:rsid w:val="00F8744E"/>
    <w:rsid w:val="00FD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89"/>
  </w:style>
  <w:style w:type="paragraph" w:styleId="1">
    <w:name w:val="heading 1"/>
    <w:basedOn w:val="a"/>
    <w:link w:val="10"/>
    <w:uiPriority w:val="9"/>
    <w:qFormat/>
    <w:rsid w:val="00522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48F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4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2;&#1089;&#1077;&#1085;&#1086;&#1074;&#1086;-&#1079;&#1080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2020-09-25T01:38:00Z</cp:lastPrinted>
  <dcterms:created xsi:type="dcterms:W3CDTF">2020-09-25T01:40:00Z</dcterms:created>
  <dcterms:modified xsi:type="dcterms:W3CDTF">2020-09-25T01:40:00Z</dcterms:modified>
</cp:coreProperties>
</file>