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02" w:rsidRPr="00223D72" w:rsidRDefault="00C42D02" w:rsidP="00C42D02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  ГОРОДСКОГО  ПОСЕЛЕНИЯ</w:t>
      </w:r>
    </w:p>
    <w:p w:rsidR="00C42D02" w:rsidRPr="00223D72" w:rsidRDefault="00C42D02" w:rsidP="00C42D02">
      <w:pPr>
        <w:jc w:val="center"/>
        <w:rPr>
          <w:b/>
          <w:sz w:val="28"/>
        </w:rPr>
      </w:pPr>
      <w:r>
        <w:rPr>
          <w:b/>
          <w:sz w:val="28"/>
        </w:rPr>
        <w:t>«АКСЁНОВО-ЗИЛОВСКОЕ»</w:t>
      </w:r>
    </w:p>
    <w:p w:rsidR="00C42D02" w:rsidRPr="00223D72" w:rsidRDefault="00C42D02" w:rsidP="00C42D02">
      <w:pPr>
        <w:jc w:val="center"/>
        <w:rPr>
          <w:b/>
          <w:sz w:val="28"/>
        </w:rPr>
      </w:pPr>
    </w:p>
    <w:p w:rsidR="00C42D02" w:rsidRDefault="00C42D02" w:rsidP="00C42D02">
      <w:pPr>
        <w:tabs>
          <w:tab w:val="left" w:pos="2715"/>
        </w:tabs>
        <w:jc w:val="center"/>
        <w:rPr>
          <w:b/>
          <w:sz w:val="28"/>
          <w:lang w:val="ru-RU"/>
        </w:rPr>
      </w:pPr>
      <w:r w:rsidRPr="00223D72">
        <w:rPr>
          <w:b/>
          <w:sz w:val="28"/>
        </w:rPr>
        <w:t>ПОСТАНОВЛЕНИЕ</w:t>
      </w:r>
    </w:p>
    <w:p w:rsidR="005B43C1" w:rsidRPr="005B43C1" w:rsidRDefault="005B43C1" w:rsidP="00C42D02">
      <w:pPr>
        <w:tabs>
          <w:tab w:val="left" w:pos="2715"/>
        </w:tabs>
        <w:jc w:val="center"/>
        <w:rPr>
          <w:b/>
          <w:sz w:val="28"/>
          <w:lang w:val="ru-RU"/>
        </w:rPr>
      </w:pPr>
    </w:p>
    <w:p w:rsidR="00C42D02" w:rsidRPr="00C42D02" w:rsidRDefault="00C42D02" w:rsidP="00C42D02">
      <w:pPr>
        <w:tabs>
          <w:tab w:val="left" w:pos="2715"/>
        </w:tabs>
        <w:jc w:val="center"/>
        <w:rPr>
          <w:b/>
          <w:sz w:val="28"/>
          <w:lang w:val="ru-RU"/>
        </w:rPr>
      </w:pPr>
    </w:p>
    <w:p w:rsidR="00C42D02" w:rsidRPr="00C42D02" w:rsidRDefault="00C42D02" w:rsidP="00C42D02">
      <w:pPr>
        <w:ind w:left="709" w:hanging="142"/>
        <w:rPr>
          <w:sz w:val="28"/>
          <w:lang w:val="ru-RU"/>
        </w:rPr>
      </w:pPr>
      <w:r>
        <w:rPr>
          <w:sz w:val="28"/>
          <w:lang w:val="ru-RU"/>
        </w:rPr>
        <w:t>10</w:t>
      </w:r>
      <w:r>
        <w:rPr>
          <w:sz w:val="28"/>
        </w:rPr>
        <w:t xml:space="preserve"> августа 2021 года</w:t>
      </w:r>
      <w:r w:rsidRPr="00223D72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  </w:t>
      </w:r>
      <w:r w:rsidRPr="00223D72">
        <w:rPr>
          <w:sz w:val="28"/>
        </w:rPr>
        <w:t>№</w:t>
      </w:r>
      <w:r w:rsidR="00C9792E">
        <w:rPr>
          <w:sz w:val="28"/>
          <w:lang w:val="ru-RU"/>
        </w:rPr>
        <w:t xml:space="preserve"> 127</w:t>
      </w:r>
      <w:r>
        <w:rPr>
          <w:sz w:val="28"/>
        </w:rPr>
        <w:t xml:space="preserve"> </w:t>
      </w:r>
    </w:p>
    <w:p w:rsidR="00C42D02" w:rsidRDefault="00C42D02" w:rsidP="00C42D02">
      <w:pPr>
        <w:ind w:left="709" w:hanging="142"/>
        <w:jc w:val="center"/>
        <w:rPr>
          <w:sz w:val="28"/>
          <w:lang w:val="ru-RU"/>
        </w:rPr>
      </w:pPr>
      <w:r>
        <w:rPr>
          <w:sz w:val="28"/>
        </w:rPr>
        <w:t>пгт. Аксёново-Зиловское</w:t>
      </w:r>
    </w:p>
    <w:p w:rsidR="005B43C1" w:rsidRPr="005B43C1" w:rsidRDefault="005B43C1" w:rsidP="00C42D02">
      <w:pPr>
        <w:ind w:left="709" w:hanging="142"/>
        <w:jc w:val="center"/>
        <w:rPr>
          <w:sz w:val="28"/>
          <w:lang w:val="ru-RU"/>
        </w:rPr>
      </w:pPr>
    </w:p>
    <w:p w:rsidR="00000E13" w:rsidRPr="00C42D02" w:rsidRDefault="00000E13" w:rsidP="00C42D02">
      <w:pPr>
        <w:ind w:left="709" w:hanging="142"/>
        <w:jc w:val="both"/>
        <w:rPr>
          <w:sz w:val="26"/>
          <w:szCs w:val="26"/>
        </w:rPr>
      </w:pPr>
    </w:p>
    <w:p w:rsidR="00000E13" w:rsidRPr="00C42D02" w:rsidRDefault="00000E13" w:rsidP="005B43C1">
      <w:pPr>
        <w:ind w:left="709" w:hanging="142"/>
        <w:jc w:val="center"/>
        <w:rPr>
          <w:b/>
          <w:sz w:val="26"/>
          <w:szCs w:val="26"/>
          <w:lang w:val="ru-RU"/>
        </w:rPr>
      </w:pPr>
      <w:r w:rsidRPr="00C42D02">
        <w:rPr>
          <w:b/>
          <w:sz w:val="26"/>
          <w:szCs w:val="26"/>
          <w:lang w:val="ru-RU"/>
        </w:rPr>
        <w:t>Об утверждении административного</w:t>
      </w:r>
      <w:r w:rsidR="00C42D02" w:rsidRPr="00C42D02">
        <w:rPr>
          <w:b/>
          <w:sz w:val="26"/>
          <w:szCs w:val="26"/>
          <w:lang w:val="ru-RU"/>
        </w:rPr>
        <w:t xml:space="preserve"> </w:t>
      </w:r>
      <w:r w:rsidRPr="00C42D02">
        <w:rPr>
          <w:b/>
          <w:sz w:val="26"/>
          <w:szCs w:val="26"/>
          <w:lang w:val="ru-RU"/>
        </w:rPr>
        <w:t>регламента по предоставлению муниципальной</w:t>
      </w:r>
      <w:r w:rsidR="005B43C1">
        <w:rPr>
          <w:b/>
          <w:sz w:val="26"/>
          <w:szCs w:val="26"/>
          <w:lang w:val="ru-RU"/>
        </w:rPr>
        <w:t xml:space="preserve"> </w:t>
      </w:r>
      <w:r w:rsidRPr="00C42D02">
        <w:rPr>
          <w:b/>
          <w:sz w:val="26"/>
          <w:szCs w:val="26"/>
          <w:lang w:val="ru-RU"/>
        </w:rPr>
        <w:t>услуги «Согласование проведения работ в</w:t>
      </w:r>
      <w:r w:rsidR="00C42D02" w:rsidRPr="00C42D02">
        <w:rPr>
          <w:b/>
          <w:sz w:val="26"/>
          <w:szCs w:val="26"/>
          <w:lang w:val="ru-RU"/>
        </w:rPr>
        <w:t xml:space="preserve"> </w:t>
      </w:r>
      <w:r w:rsidRPr="00C42D02">
        <w:rPr>
          <w:b/>
          <w:sz w:val="26"/>
          <w:szCs w:val="26"/>
          <w:lang w:val="ru-RU"/>
        </w:rPr>
        <w:t>технических и охранных зонах»</w:t>
      </w:r>
    </w:p>
    <w:p w:rsidR="00000E13" w:rsidRDefault="00000E13" w:rsidP="00C42D02">
      <w:pPr>
        <w:ind w:left="709" w:hanging="142"/>
        <w:jc w:val="both"/>
        <w:rPr>
          <w:b/>
          <w:sz w:val="26"/>
          <w:szCs w:val="26"/>
          <w:lang w:val="ru-RU"/>
        </w:rPr>
      </w:pPr>
    </w:p>
    <w:p w:rsidR="005B43C1" w:rsidRPr="00C42D02" w:rsidRDefault="005B43C1" w:rsidP="00C42D02">
      <w:pPr>
        <w:ind w:left="709" w:hanging="142"/>
        <w:jc w:val="both"/>
        <w:rPr>
          <w:b/>
          <w:sz w:val="26"/>
          <w:szCs w:val="26"/>
          <w:lang w:val="ru-RU"/>
        </w:rPr>
      </w:pPr>
    </w:p>
    <w:p w:rsidR="00000E13" w:rsidRPr="00C42D02" w:rsidRDefault="00000E13" w:rsidP="00C42D02">
      <w:pPr>
        <w:ind w:left="709" w:hanging="142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  <w:r w:rsidR="00C42D02">
        <w:rPr>
          <w:sz w:val="26"/>
          <w:szCs w:val="26"/>
          <w:lang w:val="ru-RU"/>
        </w:rPr>
        <w:t xml:space="preserve">                 </w:t>
      </w:r>
      <w:r>
        <w:rPr>
          <w:sz w:val="26"/>
          <w:szCs w:val="26"/>
          <w:lang w:val="ru-RU"/>
        </w:rPr>
        <w:t xml:space="preserve"> В соответствии с Градостроительным кодексом Российской Федерации, Федеральным законом от 27.07.2010г. №210-ФЗ «Об организации предоставления государственных и муниципальных услуг», постановлением Правительства Российской Федерации от 30.04.2014г. №403 «Об исчерпывающем перечне процедур в сфере жилищного строительства»</w:t>
      </w:r>
      <w:r w:rsidR="00C42D02">
        <w:rPr>
          <w:sz w:val="26"/>
          <w:szCs w:val="26"/>
          <w:lang w:val="ru-RU"/>
        </w:rPr>
        <w:t xml:space="preserve"> администрация городского поселения «Аксёново-Зиловское» </w:t>
      </w:r>
      <w:proofErr w:type="spellStart"/>
      <w:r w:rsidR="00C42D02" w:rsidRPr="00C42D02">
        <w:rPr>
          <w:b/>
          <w:sz w:val="26"/>
          <w:szCs w:val="26"/>
          <w:lang w:val="ru-RU"/>
        </w:rPr>
        <w:t>п</w:t>
      </w:r>
      <w:proofErr w:type="spellEnd"/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о</w:t>
      </w:r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с</w:t>
      </w:r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т</w:t>
      </w:r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а</w:t>
      </w:r>
      <w:r w:rsidR="00C42D02">
        <w:rPr>
          <w:b/>
          <w:sz w:val="26"/>
          <w:szCs w:val="26"/>
          <w:lang w:val="ru-RU"/>
        </w:rPr>
        <w:t xml:space="preserve"> </w:t>
      </w:r>
      <w:proofErr w:type="spellStart"/>
      <w:r w:rsidR="00C42D02" w:rsidRPr="00C42D02">
        <w:rPr>
          <w:b/>
          <w:sz w:val="26"/>
          <w:szCs w:val="26"/>
          <w:lang w:val="ru-RU"/>
        </w:rPr>
        <w:t>н</w:t>
      </w:r>
      <w:proofErr w:type="spellEnd"/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о</w:t>
      </w:r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в</w:t>
      </w:r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л</w:t>
      </w:r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я</w:t>
      </w:r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е</w:t>
      </w:r>
      <w:r w:rsidR="00C42D02">
        <w:rPr>
          <w:b/>
          <w:sz w:val="26"/>
          <w:szCs w:val="26"/>
          <w:lang w:val="ru-RU"/>
        </w:rPr>
        <w:t xml:space="preserve"> </w:t>
      </w:r>
      <w:r w:rsidR="00C42D02" w:rsidRPr="00C42D02">
        <w:rPr>
          <w:b/>
          <w:sz w:val="26"/>
          <w:szCs w:val="26"/>
          <w:lang w:val="ru-RU"/>
        </w:rPr>
        <w:t>т:</w:t>
      </w:r>
    </w:p>
    <w:p w:rsidR="00000E13" w:rsidRDefault="00000E13" w:rsidP="00C42D02">
      <w:pPr>
        <w:ind w:left="709" w:hanging="142"/>
        <w:jc w:val="center"/>
        <w:rPr>
          <w:lang w:val="ru-RU"/>
        </w:rPr>
      </w:pPr>
    </w:p>
    <w:p w:rsidR="00000E13" w:rsidRDefault="00C42D02" w:rsidP="00C42D02">
      <w:pPr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="00000E13">
        <w:rPr>
          <w:sz w:val="26"/>
          <w:szCs w:val="26"/>
          <w:lang w:val="ru-RU"/>
        </w:rPr>
        <w:t>Утвердить административный регламент предоставления муниципальной услуги «Согласование проведения работ в технических и охранных зонах».</w:t>
      </w:r>
    </w:p>
    <w:p w:rsidR="00000E13" w:rsidRDefault="00C42D02" w:rsidP="00C42D02">
      <w:pPr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000E13">
        <w:rPr>
          <w:sz w:val="26"/>
          <w:szCs w:val="26"/>
          <w:lang w:val="ru-RU"/>
        </w:rPr>
        <w:t>Разместить регламент на официальном са</w:t>
      </w:r>
      <w:r>
        <w:rPr>
          <w:sz w:val="26"/>
          <w:szCs w:val="26"/>
          <w:lang w:val="ru-RU"/>
        </w:rPr>
        <w:t>йте администрации.</w:t>
      </w:r>
    </w:p>
    <w:p w:rsidR="00000E13" w:rsidRDefault="00C42D02" w:rsidP="00C42D02">
      <w:pPr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="00000E13">
        <w:rPr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000E13" w:rsidRDefault="00C42D02" w:rsidP="00C42D02">
      <w:pPr>
        <w:ind w:left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</w:t>
      </w:r>
      <w:r w:rsidR="00000E13">
        <w:rPr>
          <w:sz w:val="26"/>
          <w:szCs w:val="26"/>
          <w:lang w:val="ru-RU"/>
        </w:rPr>
        <w:t>Настоящее постановление вступает в силу с даты его подписания.</w:t>
      </w:r>
    </w:p>
    <w:p w:rsidR="00000E13" w:rsidRDefault="00000E13" w:rsidP="00C42D02">
      <w:pPr>
        <w:ind w:left="709"/>
        <w:jc w:val="both"/>
        <w:rPr>
          <w:sz w:val="26"/>
          <w:szCs w:val="26"/>
          <w:lang w:val="ru-RU"/>
        </w:rPr>
      </w:pPr>
    </w:p>
    <w:p w:rsidR="00000E13" w:rsidRDefault="00000E13" w:rsidP="00C42D02">
      <w:pPr>
        <w:ind w:left="709"/>
        <w:jc w:val="both"/>
        <w:rPr>
          <w:sz w:val="26"/>
          <w:szCs w:val="26"/>
          <w:lang w:val="ru-RU"/>
        </w:rPr>
      </w:pPr>
    </w:p>
    <w:p w:rsidR="00000E13" w:rsidRDefault="00000E13" w:rsidP="00C42D02">
      <w:pPr>
        <w:ind w:left="709"/>
        <w:jc w:val="both"/>
        <w:rPr>
          <w:sz w:val="26"/>
          <w:szCs w:val="26"/>
          <w:lang w:val="ru-RU"/>
        </w:rPr>
      </w:pPr>
    </w:p>
    <w:p w:rsidR="005B43C1" w:rsidRDefault="005B43C1" w:rsidP="00C42D02">
      <w:pPr>
        <w:ind w:left="709"/>
        <w:jc w:val="both"/>
        <w:rPr>
          <w:sz w:val="26"/>
          <w:szCs w:val="26"/>
          <w:lang w:val="ru-RU"/>
        </w:rPr>
      </w:pPr>
    </w:p>
    <w:p w:rsidR="005B43C1" w:rsidRDefault="005B43C1" w:rsidP="00C42D02">
      <w:pPr>
        <w:ind w:left="709"/>
        <w:jc w:val="both"/>
        <w:rPr>
          <w:sz w:val="26"/>
          <w:szCs w:val="26"/>
          <w:lang w:val="ru-RU"/>
        </w:rPr>
      </w:pPr>
    </w:p>
    <w:p w:rsidR="00C42D02" w:rsidRDefault="00C42D02" w:rsidP="00C42D02">
      <w:pPr>
        <w:ind w:left="709" w:hanging="142"/>
        <w:jc w:val="both"/>
        <w:rPr>
          <w:sz w:val="26"/>
          <w:szCs w:val="26"/>
          <w:lang w:val="ru-RU"/>
        </w:rPr>
      </w:pPr>
    </w:p>
    <w:p w:rsidR="00C42D02" w:rsidRDefault="00C42D02" w:rsidP="00C42D02">
      <w:pPr>
        <w:ind w:left="709" w:hanging="142"/>
        <w:jc w:val="both"/>
        <w:rPr>
          <w:sz w:val="26"/>
          <w:szCs w:val="26"/>
          <w:lang w:val="ru-RU"/>
        </w:rPr>
      </w:pPr>
    </w:p>
    <w:p w:rsidR="00000E13" w:rsidRDefault="00000E13" w:rsidP="00C42D02">
      <w:pPr>
        <w:ind w:left="709" w:hanging="142"/>
        <w:jc w:val="both"/>
        <w:rPr>
          <w:sz w:val="26"/>
          <w:szCs w:val="26"/>
          <w:lang w:val="ru-RU"/>
        </w:rPr>
      </w:pPr>
    </w:p>
    <w:p w:rsidR="00C42D02" w:rsidRDefault="00C42D02" w:rsidP="00C42D02">
      <w:pPr>
        <w:ind w:left="709" w:hanging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городского поселения</w:t>
      </w:r>
    </w:p>
    <w:p w:rsidR="00000E13" w:rsidRDefault="00C42D02" w:rsidP="00C42D02">
      <w:pPr>
        <w:ind w:left="709" w:hanging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«Аксёново-Зиловское»</w:t>
      </w:r>
      <w:r w:rsidR="00000E13">
        <w:rPr>
          <w:sz w:val="26"/>
          <w:szCs w:val="26"/>
          <w:lang w:val="ru-RU"/>
        </w:rPr>
        <w:t xml:space="preserve">                                                           </w:t>
      </w:r>
      <w:r>
        <w:rPr>
          <w:sz w:val="26"/>
          <w:szCs w:val="26"/>
          <w:lang w:val="ru-RU"/>
        </w:rPr>
        <w:t xml:space="preserve">   </w:t>
      </w:r>
      <w:r w:rsidR="005B43C1">
        <w:rPr>
          <w:sz w:val="26"/>
          <w:szCs w:val="26"/>
          <w:lang w:val="ru-RU"/>
        </w:rPr>
        <w:t xml:space="preserve">    </w:t>
      </w:r>
      <w:r>
        <w:rPr>
          <w:sz w:val="26"/>
          <w:szCs w:val="26"/>
          <w:lang w:val="ru-RU"/>
        </w:rPr>
        <w:t xml:space="preserve"> А.О.Ворсин</w:t>
      </w:r>
    </w:p>
    <w:p w:rsidR="00000E13" w:rsidRDefault="00000E13" w:rsidP="00C42D02">
      <w:pPr>
        <w:ind w:left="709" w:hanging="142"/>
        <w:jc w:val="both"/>
        <w:rPr>
          <w:sz w:val="26"/>
          <w:szCs w:val="26"/>
          <w:lang w:val="ru-RU"/>
        </w:rPr>
      </w:pPr>
    </w:p>
    <w:p w:rsidR="00000E13" w:rsidRDefault="00000E13">
      <w:pPr>
        <w:jc w:val="both"/>
        <w:rPr>
          <w:sz w:val="26"/>
          <w:szCs w:val="26"/>
          <w:lang w:val="ru-RU"/>
        </w:rPr>
      </w:pPr>
    </w:p>
    <w:p w:rsidR="00000E13" w:rsidRDefault="00000E13" w:rsidP="00AE4CEF">
      <w:pPr>
        <w:pStyle w:val="1"/>
        <w:pageBreakBefore/>
        <w:spacing w:before="0" w:after="0"/>
        <w:ind w:left="709"/>
      </w:pPr>
      <w:bookmarkStart w:id="1" w:name="sub_10001"/>
      <w:bookmarkEnd w:id="1"/>
    </w:p>
    <w:p w:rsidR="00000E13" w:rsidRPr="005B43C1" w:rsidRDefault="00000E13" w:rsidP="00AE4CEF">
      <w:pPr>
        <w:pStyle w:val="1"/>
        <w:ind w:left="709"/>
        <w:rPr>
          <w:rFonts w:eastAsia="Lucida Sans Unicode"/>
          <w:color w:val="000000"/>
          <w:sz w:val="24"/>
          <w:szCs w:val="24"/>
          <w:lang w:val="ru-RU" w:eastAsia="en-US" w:bidi="en-US"/>
        </w:rPr>
      </w:pPr>
      <w:r w:rsidRPr="005B43C1">
        <w:rPr>
          <w:color w:val="00000A"/>
          <w:sz w:val="24"/>
          <w:szCs w:val="24"/>
        </w:rPr>
        <w:t xml:space="preserve">Административный регламент </w:t>
      </w:r>
      <w:r w:rsidRPr="005B43C1">
        <w:rPr>
          <w:color w:val="00000A"/>
          <w:sz w:val="24"/>
          <w:szCs w:val="24"/>
        </w:rPr>
        <w:br/>
        <w:t>предоставления муниципальной услуги "Согласование проведения работ в технических и охранных зонах"</w:t>
      </w:r>
    </w:p>
    <w:p w:rsidR="00000E13" w:rsidRPr="005B43C1" w:rsidRDefault="00000E13" w:rsidP="00AE4CEF">
      <w:pPr>
        <w:ind w:left="709"/>
        <w:jc w:val="both"/>
        <w:rPr>
          <w:rFonts w:eastAsia="Lucida Sans Unicode"/>
          <w:color w:val="000000"/>
          <w:lang w:val="ru-RU" w:eastAsia="en-US" w:bidi="en-US"/>
        </w:rPr>
      </w:pPr>
    </w:p>
    <w:p w:rsidR="00000E13" w:rsidRPr="005B43C1" w:rsidRDefault="00000E13" w:rsidP="00AE4CEF">
      <w:pPr>
        <w:pStyle w:val="1"/>
        <w:ind w:left="709"/>
        <w:rPr>
          <w:sz w:val="24"/>
          <w:szCs w:val="24"/>
        </w:rPr>
      </w:pPr>
      <w:r w:rsidRPr="005B43C1">
        <w:rPr>
          <w:color w:val="00000A"/>
          <w:sz w:val="24"/>
          <w:szCs w:val="24"/>
        </w:rPr>
        <w:t>1. Общие положения</w:t>
      </w:r>
      <w:bookmarkStart w:id="2" w:name="sub_1001"/>
      <w:bookmarkEnd w:id="2"/>
    </w:p>
    <w:p w:rsidR="00000E13" w:rsidRPr="005B43C1" w:rsidRDefault="00000E13" w:rsidP="00AE4CEF">
      <w:pPr>
        <w:ind w:left="709"/>
        <w:jc w:val="both"/>
      </w:pPr>
      <w:bookmarkStart w:id="3" w:name="sub_101"/>
      <w:bookmarkEnd w:id="3"/>
      <w:r w:rsidRPr="005B43C1">
        <w:t>1.1. Административный регламент предоставления муниципальной услуги "Согласование проведения работ в технических и охранных зонах" (далее - Регламент) разработан в целях повышения качества исполнения и доступности результатов муниципальной услуги "Согласование проведения работ в технических и охранных зонах" (далее -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</w:t>
      </w:r>
      <w:r w:rsidR="00300B46" w:rsidRPr="005B43C1">
        <w:t xml:space="preserve">рии </w:t>
      </w:r>
      <w:r w:rsidR="00300B46" w:rsidRPr="005B43C1">
        <w:rPr>
          <w:lang w:val="ru-RU"/>
        </w:rPr>
        <w:t>городского поселения «Аксёново-Зиловское»</w:t>
      </w:r>
      <w:r w:rsidRPr="005B43C1">
        <w:t xml:space="preserve"> при предоставлении муниципальной услуги.</w:t>
      </w:r>
    </w:p>
    <w:p w:rsidR="00000E13" w:rsidRPr="005B43C1" w:rsidRDefault="00000E13" w:rsidP="00AE4CEF">
      <w:pPr>
        <w:ind w:left="709"/>
        <w:jc w:val="both"/>
      </w:pPr>
      <w:r w:rsidRPr="005B43C1">
        <w:t>1.2. Настоящий Регламент определяет порядок согласования проведения работ в технических и охранных з</w:t>
      </w:r>
      <w:r w:rsidR="00300B46" w:rsidRPr="005B43C1">
        <w:t xml:space="preserve">онах </w:t>
      </w:r>
      <w:r w:rsidR="00300B46" w:rsidRPr="005B43C1">
        <w:rPr>
          <w:lang w:val="ru-RU"/>
        </w:rPr>
        <w:t>городского поселения «Аксёново-Зиловское»</w:t>
      </w:r>
      <w:r w:rsidRPr="005B43C1">
        <w:t xml:space="preserve"> (далее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000E13" w:rsidRPr="005B43C1" w:rsidRDefault="00000E13" w:rsidP="00AE4CEF">
      <w:pPr>
        <w:ind w:left="709"/>
        <w:jc w:val="both"/>
      </w:pPr>
      <w:bookmarkStart w:id="4" w:name="sub_1021"/>
      <w:bookmarkStart w:id="5" w:name="sub_103"/>
      <w:bookmarkEnd w:id="4"/>
      <w:bookmarkEnd w:id="5"/>
      <w:r w:rsidRPr="005B43C1">
        <w:t xml:space="preserve">1.3.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</w:t>
      </w:r>
      <w:hyperlink w:anchor="sub_102" w:history="1">
        <w:r w:rsidRPr="005B43C1">
          <w:rPr>
            <w:rStyle w:val="a7"/>
            <w:b w:val="0"/>
            <w:color w:val="00000A"/>
          </w:rPr>
          <w:t>п. 1.2</w:t>
        </w:r>
      </w:hyperlink>
      <w:r w:rsidRPr="005B43C1">
        <w:t xml:space="preserve"> настоящего Регламента (далее - организаций).</w:t>
      </w:r>
    </w:p>
    <w:p w:rsidR="00000E13" w:rsidRPr="005B43C1" w:rsidRDefault="00000E13" w:rsidP="00AE4CEF">
      <w:pPr>
        <w:ind w:left="709"/>
        <w:jc w:val="both"/>
      </w:pPr>
      <w:bookmarkStart w:id="6" w:name="sub_1031"/>
      <w:bookmarkStart w:id="7" w:name="sub_104"/>
      <w:bookmarkEnd w:id="6"/>
      <w:bookmarkEnd w:id="7"/>
      <w:r w:rsidRPr="005B43C1">
        <w:t>1.4.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000E13" w:rsidRPr="005B43C1" w:rsidRDefault="00000E13" w:rsidP="00AE4CEF">
      <w:pPr>
        <w:ind w:left="709"/>
        <w:jc w:val="both"/>
      </w:pPr>
      <w:bookmarkStart w:id="8" w:name="sub_1041"/>
      <w:bookmarkStart w:id="9" w:name="sub_105"/>
      <w:bookmarkEnd w:id="8"/>
      <w:bookmarkEnd w:id="9"/>
      <w:r w:rsidRPr="005B43C1">
        <w:t>1.5. 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000E13" w:rsidRPr="005B43C1" w:rsidRDefault="00000E13" w:rsidP="00AE4CEF">
      <w:pPr>
        <w:ind w:left="709"/>
        <w:jc w:val="both"/>
      </w:pPr>
      <w:bookmarkStart w:id="10" w:name="sub_1051"/>
      <w:bookmarkStart w:id="11" w:name="sub_106"/>
      <w:bookmarkEnd w:id="10"/>
      <w:bookmarkEnd w:id="11"/>
      <w:r w:rsidRPr="005B43C1">
        <w:t>1.6. Правом на получение муниципальной услуги обладают физические и юридические лица ( далее - заявитель).</w:t>
      </w:r>
    </w:p>
    <w:p w:rsidR="00000E13" w:rsidRPr="005B43C1" w:rsidRDefault="00000E13" w:rsidP="00AE4CEF">
      <w:pPr>
        <w:ind w:left="709"/>
        <w:jc w:val="both"/>
        <w:rPr>
          <w:color w:val="00000A"/>
        </w:rPr>
      </w:pPr>
      <w:bookmarkStart w:id="12" w:name="sub_1061"/>
      <w:bookmarkStart w:id="13" w:name="sub_107"/>
      <w:bookmarkEnd w:id="12"/>
      <w:bookmarkEnd w:id="13"/>
      <w:r w:rsidRPr="005B43C1">
        <w:t>1.7.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000E13" w:rsidRPr="005B43C1" w:rsidRDefault="00000E13" w:rsidP="00AE4CEF">
      <w:pPr>
        <w:pStyle w:val="1"/>
        <w:ind w:left="709"/>
        <w:rPr>
          <w:sz w:val="24"/>
          <w:szCs w:val="24"/>
        </w:rPr>
      </w:pPr>
      <w:bookmarkStart w:id="14" w:name="sub_200"/>
      <w:bookmarkEnd w:id="14"/>
      <w:r w:rsidRPr="005B43C1">
        <w:rPr>
          <w:color w:val="00000A"/>
          <w:sz w:val="24"/>
          <w:szCs w:val="24"/>
        </w:rPr>
        <w:t>2. Стандарт предоставления муниципальной услуги</w:t>
      </w:r>
    </w:p>
    <w:p w:rsidR="00000E13" w:rsidRPr="005B43C1" w:rsidRDefault="00000E13" w:rsidP="00AE4CEF">
      <w:pPr>
        <w:ind w:left="709"/>
        <w:jc w:val="both"/>
      </w:pPr>
      <w:bookmarkStart w:id="15" w:name="sub_2001"/>
      <w:bookmarkStart w:id="16" w:name="sub_201"/>
      <w:bookmarkEnd w:id="15"/>
      <w:bookmarkEnd w:id="16"/>
      <w:r w:rsidRPr="005B43C1">
        <w:t>2.1. Наименование муниципальной услуги: " Согласование проведения работ в технических и охранных зонах"</w:t>
      </w:r>
    </w:p>
    <w:p w:rsidR="00000E13" w:rsidRPr="005B43C1" w:rsidRDefault="00000E13" w:rsidP="00AE4CEF">
      <w:pPr>
        <w:ind w:left="709"/>
        <w:jc w:val="both"/>
      </w:pPr>
      <w:bookmarkStart w:id="17" w:name="sub_2011"/>
      <w:bookmarkStart w:id="18" w:name="sub_202"/>
      <w:bookmarkEnd w:id="17"/>
      <w:bookmarkEnd w:id="18"/>
      <w:r w:rsidRPr="005B43C1">
        <w:t>2.2. Наименование органа, предоставляющего муниципальную услугу:</w:t>
      </w:r>
    </w:p>
    <w:p w:rsidR="00000E13" w:rsidRPr="005B43C1" w:rsidRDefault="00000E13" w:rsidP="00AE4CEF">
      <w:pPr>
        <w:ind w:left="709"/>
        <w:jc w:val="both"/>
      </w:pPr>
      <w:bookmarkStart w:id="19" w:name="sub_2021"/>
      <w:bookmarkEnd w:id="19"/>
      <w:r w:rsidRPr="005B43C1">
        <w:t>услуга предоставляется администраци</w:t>
      </w:r>
      <w:r w:rsidR="009D2050" w:rsidRPr="005B43C1">
        <w:t xml:space="preserve">ей </w:t>
      </w:r>
      <w:r w:rsidRPr="005B43C1">
        <w:t xml:space="preserve"> (далее - администрация).</w:t>
      </w:r>
    </w:p>
    <w:p w:rsidR="00000E13" w:rsidRPr="005B43C1" w:rsidRDefault="00000E13" w:rsidP="00AE4CE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43C1">
        <w:rPr>
          <w:rFonts w:ascii="Times New Roman" w:hAnsi="Times New Roman" w:cs="Times New Roman"/>
          <w:sz w:val="24"/>
          <w:szCs w:val="24"/>
        </w:rPr>
        <w:t>Местонах</w:t>
      </w:r>
      <w:bookmarkStart w:id="20" w:name="sub_203"/>
      <w:r w:rsidR="009D2050" w:rsidRPr="005B43C1">
        <w:rPr>
          <w:rFonts w:ascii="Times New Roman" w:hAnsi="Times New Roman" w:cs="Times New Roman"/>
          <w:sz w:val="24"/>
          <w:szCs w:val="24"/>
        </w:rPr>
        <w:t>ождение и почтовый адрес: 673497 Забайкальский край</w:t>
      </w:r>
      <w:r w:rsidR="009D2050" w:rsidRPr="005B43C1">
        <w:rPr>
          <w:rFonts w:ascii="Times New Roman" w:hAnsi="Times New Roman" w:cs="Times New Roman"/>
          <w:bCs/>
          <w:sz w:val="24"/>
          <w:szCs w:val="24"/>
        </w:rPr>
        <w:t xml:space="preserve">, Чернышевский район, </w:t>
      </w:r>
      <w:proofErr w:type="spellStart"/>
      <w:r w:rsidR="009D2050" w:rsidRPr="005B43C1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="009D2050" w:rsidRPr="005B43C1">
        <w:rPr>
          <w:rFonts w:ascii="Times New Roman" w:hAnsi="Times New Roman" w:cs="Times New Roman"/>
          <w:bCs/>
          <w:sz w:val="24"/>
          <w:szCs w:val="24"/>
        </w:rPr>
        <w:t>. Аксёново-Зиловское, ул. Октябрьская, 9</w:t>
      </w:r>
      <w:r w:rsidRPr="005B43C1">
        <w:rPr>
          <w:rFonts w:ascii="Times New Roman" w:hAnsi="Times New Roman" w:cs="Times New Roman"/>
          <w:bCs/>
          <w:sz w:val="24"/>
          <w:szCs w:val="24"/>
        </w:rPr>
        <w:t>.</w:t>
      </w:r>
    </w:p>
    <w:p w:rsidR="00000E13" w:rsidRPr="005B43C1" w:rsidRDefault="00000E13" w:rsidP="00AE4CE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43C1">
        <w:rPr>
          <w:rFonts w:ascii="Times New Roman" w:hAnsi="Times New Roman" w:cs="Times New Roman"/>
          <w:sz w:val="24"/>
          <w:szCs w:val="24"/>
        </w:rPr>
        <w:t>График работы: понедельник-четверг с 8:00 до 16:00, пятница с 8:00 до 15:00, обед: с 12:00-13:00, выходные: суббота, воскресенье.</w:t>
      </w:r>
    </w:p>
    <w:p w:rsidR="00000E13" w:rsidRPr="005B43C1" w:rsidRDefault="00000E13" w:rsidP="00AE4CEF">
      <w:pPr>
        <w:tabs>
          <w:tab w:val="left" w:pos="9354"/>
        </w:tabs>
        <w:ind w:left="709"/>
        <w:jc w:val="both"/>
      </w:pPr>
      <w:r w:rsidRPr="005B43C1">
        <w:t xml:space="preserve">Справочные телефоны: </w:t>
      </w:r>
      <w:r w:rsidR="009D2050" w:rsidRPr="005B43C1">
        <w:t>8(</w:t>
      </w:r>
      <w:r w:rsidR="009D2050" w:rsidRPr="005B43C1">
        <w:rPr>
          <w:lang w:val="ru-RU"/>
        </w:rPr>
        <w:t>924</w:t>
      </w:r>
      <w:r w:rsidR="009D2050" w:rsidRPr="005B43C1">
        <w:t xml:space="preserve">) </w:t>
      </w:r>
      <w:r w:rsidR="009D2050" w:rsidRPr="005B43C1">
        <w:rPr>
          <w:lang w:val="ru-RU"/>
        </w:rPr>
        <w:t>380-81-96</w:t>
      </w:r>
      <w:r w:rsidRPr="005B43C1">
        <w:t>.</w:t>
      </w:r>
    </w:p>
    <w:p w:rsidR="00000E13" w:rsidRPr="005B43C1" w:rsidRDefault="00000E13" w:rsidP="00AE4CEF">
      <w:pPr>
        <w:ind w:left="709"/>
        <w:jc w:val="both"/>
      </w:pPr>
      <w:r w:rsidRPr="005B43C1">
        <w:t>Адреса официальных сайтов в сети Интернет, электронной почты:</w:t>
      </w:r>
    </w:p>
    <w:p w:rsidR="009D2050" w:rsidRPr="005B43C1" w:rsidRDefault="00000E13" w:rsidP="00AE4CEF">
      <w:pPr>
        <w:pStyle w:val="ad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5B43C1">
        <w:rPr>
          <w:rFonts w:ascii="Times New Roman" w:hAnsi="Times New Roman"/>
          <w:sz w:val="24"/>
          <w:szCs w:val="24"/>
        </w:rPr>
        <w:t xml:space="preserve">Адрес электронной почты органа: </w:t>
      </w:r>
      <w:r w:rsidR="009D2050" w:rsidRPr="005B43C1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="009D2050" w:rsidRPr="005B43C1">
        <w:rPr>
          <w:rFonts w:ascii="Times New Roman" w:hAnsi="Times New Roman"/>
          <w:sz w:val="24"/>
          <w:szCs w:val="24"/>
          <w:u w:val="single"/>
        </w:rPr>
        <w:t>-</w:t>
      </w:r>
      <w:r w:rsidR="009D2050" w:rsidRPr="005B43C1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9D2050" w:rsidRPr="005B43C1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5" w:history="1">
        <w:r w:rsidR="009D2050" w:rsidRPr="005B43C1">
          <w:rPr>
            <w:rStyle w:val="a4"/>
            <w:rFonts w:ascii="Times New Roman" w:hAnsi="Times New Roman"/>
            <w:sz w:val="24"/>
            <w:szCs w:val="24"/>
            <w:lang w:val="en-US"/>
          </w:rPr>
          <w:t>aksenovo</w:t>
        </w:r>
        <w:r w:rsidR="009D2050" w:rsidRPr="005B43C1">
          <w:rPr>
            <w:rStyle w:val="a4"/>
            <w:rFonts w:ascii="Times New Roman" w:hAnsi="Times New Roman"/>
            <w:sz w:val="24"/>
            <w:szCs w:val="24"/>
            <w:lang w:val="ru-RU"/>
          </w:rPr>
          <w:t>-</w:t>
        </w:r>
        <w:r w:rsidR="009D2050" w:rsidRPr="005B43C1">
          <w:rPr>
            <w:rStyle w:val="a4"/>
            <w:rFonts w:ascii="Times New Roman" w:hAnsi="Times New Roman"/>
            <w:sz w:val="24"/>
            <w:szCs w:val="24"/>
            <w:lang w:val="en-US"/>
          </w:rPr>
          <w:t>zilovo</w:t>
        </w:r>
        <w:r w:rsidR="009D2050" w:rsidRPr="005B43C1">
          <w:rPr>
            <w:rStyle w:val="a4"/>
            <w:rFonts w:ascii="Times New Roman" w:hAnsi="Times New Roman"/>
            <w:sz w:val="24"/>
            <w:szCs w:val="24"/>
            <w:lang w:val="ru-RU"/>
          </w:rPr>
          <w:t>@</w:t>
        </w:r>
        <w:r w:rsidR="009D2050" w:rsidRPr="005B43C1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9D2050" w:rsidRPr="005B43C1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="009D2050" w:rsidRPr="005B43C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00E13" w:rsidRPr="005B43C1" w:rsidRDefault="00000E13" w:rsidP="00AE4CEF">
      <w:pPr>
        <w:ind w:left="709"/>
        <w:jc w:val="both"/>
        <w:rPr>
          <w:lang w:val="ru-RU"/>
        </w:rPr>
      </w:pPr>
    </w:p>
    <w:p w:rsidR="00000E13" w:rsidRPr="005B43C1" w:rsidRDefault="00000E13" w:rsidP="00AE4CEF">
      <w:pPr>
        <w:ind w:left="709"/>
        <w:jc w:val="both"/>
      </w:pPr>
      <w:r w:rsidRPr="005B43C1">
        <w:t xml:space="preserve">Официальный сайт органов местного самоуправления </w:t>
      </w:r>
      <w:r w:rsidRPr="005B43C1">
        <w:rPr>
          <w:lang w:val="ru-RU"/>
        </w:rPr>
        <w:t>Кировского</w:t>
      </w:r>
      <w:r w:rsidRPr="005B43C1">
        <w:t xml:space="preserve"> сельского поселения в информационно-телекоммуникационной сети «Интернет»: </w:t>
      </w:r>
      <w:r w:rsidRPr="005B43C1">
        <w:rPr>
          <w:lang w:val="en-US"/>
        </w:rPr>
        <w:t>www</w:t>
      </w:r>
      <w:r w:rsidRPr="005B43C1">
        <w:rPr>
          <w:lang w:val="ru-RU"/>
        </w:rPr>
        <w:t>.</w:t>
      </w:r>
      <w:proofErr w:type="spellStart"/>
      <w:r w:rsidR="009D2050" w:rsidRPr="005B43C1">
        <w:rPr>
          <w:lang w:val="ru-RU"/>
        </w:rPr>
        <w:t>аксеново-зиловское</w:t>
      </w:r>
      <w:r w:rsidRPr="005B43C1">
        <w:rPr>
          <w:lang w:val="ru-RU"/>
        </w:rPr>
        <w:t>.</w:t>
      </w:r>
      <w:r w:rsidR="009D2050" w:rsidRPr="005B43C1">
        <w:rPr>
          <w:lang w:val="ru-RU"/>
        </w:rPr>
        <w:t>рф</w:t>
      </w:r>
      <w:proofErr w:type="spellEnd"/>
      <w:r w:rsidRPr="005B43C1">
        <w:t>;</w:t>
      </w:r>
    </w:p>
    <w:p w:rsidR="00000E13" w:rsidRPr="005B43C1" w:rsidRDefault="00000E13" w:rsidP="00AE4CEF">
      <w:pPr>
        <w:ind w:left="709"/>
        <w:jc w:val="both"/>
      </w:pPr>
      <w:r w:rsidRPr="005B43C1">
        <w:t>2.3. Результат предоставления муниципальной услуги:</w:t>
      </w:r>
    </w:p>
    <w:p w:rsidR="00000E13" w:rsidRPr="005B43C1" w:rsidRDefault="00000E13" w:rsidP="00AE4CEF">
      <w:pPr>
        <w:ind w:left="709"/>
        <w:jc w:val="both"/>
      </w:pPr>
      <w:bookmarkStart w:id="21" w:name="sub_2031"/>
      <w:bookmarkEnd w:id="20"/>
      <w:bookmarkEnd w:id="21"/>
      <w:r w:rsidRPr="005B43C1">
        <w:t>1) согласование проведения работ в технических и охранных зонах;</w:t>
      </w:r>
    </w:p>
    <w:p w:rsidR="00000E13" w:rsidRPr="005B43C1" w:rsidRDefault="00000E13" w:rsidP="00AE4CEF">
      <w:pPr>
        <w:ind w:left="709"/>
        <w:jc w:val="both"/>
      </w:pPr>
      <w:bookmarkStart w:id="22" w:name="sub_20311"/>
      <w:bookmarkStart w:id="23" w:name="sub_2032"/>
      <w:bookmarkEnd w:id="22"/>
      <w:bookmarkEnd w:id="23"/>
      <w:r w:rsidRPr="005B43C1">
        <w:t>2) отказ в согласовании проведения работ в технических и охранных зонах;</w:t>
      </w:r>
    </w:p>
    <w:p w:rsidR="00000E13" w:rsidRPr="005B43C1" w:rsidRDefault="00000E13" w:rsidP="00AE4CEF">
      <w:pPr>
        <w:ind w:left="709"/>
        <w:jc w:val="both"/>
      </w:pPr>
      <w:bookmarkStart w:id="24" w:name="sub_20321"/>
      <w:bookmarkStart w:id="25" w:name="sub_204"/>
      <w:bookmarkEnd w:id="24"/>
      <w:bookmarkEnd w:id="25"/>
      <w:r w:rsidRPr="005B43C1">
        <w:t>2.4. Срок предоставления муниципальной услуги:</w:t>
      </w:r>
    </w:p>
    <w:p w:rsidR="00000E13" w:rsidRPr="005B43C1" w:rsidRDefault="00000E13" w:rsidP="00AE4CEF">
      <w:pPr>
        <w:ind w:left="709"/>
        <w:jc w:val="both"/>
      </w:pPr>
      <w:bookmarkStart w:id="26" w:name="sub_2041"/>
      <w:bookmarkEnd w:id="26"/>
      <w:r w:rsidRPr="005B43C1">
        <w:t xml:space="preserve">согласование проведения работ в технических и охранных зонах или отказ в предоставлении </w:t>
      </w:r>
      <w:r w:rsidRPr="005B43C1">
        <w:lastRenderedPageBreak/>
        <w:t>муниципальной услуги осуществляется не позднее 7 дней с даты регистрации заявления. В случае аварии согласование проведения работ в технических и охранных зонах осуществляется в течении 1 дня.</w:t>
      </w:r>
    </w:p>
    <w:p w:rsidR="00000E13" w:rsidRPr="005B43C1" w:rsidRDefault="00000E13" w:rsidP="00AE4CEF">
      <w:pPr>
        <w:ind w:left="709"/>
        <w:jc w:val="both"/>
        <w:rPr>
          <w:rStyle w:val="a7"/>
          <w:b w:val="0"/>
          <w:color w:val="00000A"/>
        </w:rPr>
      </w:pPr>
      <w:bookmarkStart w:id="27" w:name="sub_205"/>
      <w:bookmarkEnd w:id="27"/>
      <w:r w:rsidRPr="005B43C1">
        <w:t>2.5. Правовые основания для предоставления муниципальной услуги:</w:t>
      </w:r>
    </w:p>
    <w:p w:rsidR="00000E13" w:rsidRPr="005B43C1" w:rsidRDefault="00000E13" w:rsidP="00AE4CEF">
      <w:pPr>
        <w:ind w:left="709"/>
        <w:jc w:val="both"/>
        <w:rPr>
          <w:rStyle w:val="a7"/>
          <w:b w:val="0"/>
          <w:color w:val="00000A"/>
        </w:rPr>
      </w:pPr>
      <w:bookmarkStart w:id="28" w:name="sub_2051"/>
      <w:bookmarkEnd w:id="28"/>
      <w:r w:rsidRPr="005B43C1">
        <w:rPr>
          <w:rStyle w:val="a7"/>
          <w:b w:val="0"/>
          <w:color w:val="00000A"/>
        </w:rPr>
        <w:t xml:space="preserve">-  </w:t>
      </w:r>
      <w:r w:rsidRPr="005B43C1">
        <w:rPr>
          <w:rStyle w:val="a7"/>
          <w:b w:val="0"/>
          <w:color w:val="00000A"/>
          <w:lang w:val="ru-RU"/>
        </w:rPr>
        <w:t>Градостроительный кодекс</w:t>
      </w:r>
      <w:r w:rsidRPr="005B43C1">
        <w:rPr>
          <w:b/>
        </w:rPr>
        <w:t xml:space="preserve"> </w:t>
      </w:r>
      <w:r w:rsidRPr="005B43C1">
        <w:t>Российской Федерации;</w:t>
      </w:r>
    </w:p>
    <w:p w:rsidR="00000E13" w:rsidRPr="005B43C1" w:rsidRDefault="00000E13" w:rsidP="00AE4CEF">
      <w:pPr>
        <w:ind w:left="709"/>
        <w:jc w:val="both"/>
        <w:rPr>
          <w:rStyle w:val="a7"/>
          <w:b w:val="0"/>
          <w:color w:val="00000A"/>
        </w:rPr>
      </w:pPr>
      <w:r w:rsidRPr="005B43C1">
        <w:rPr>
          <w:rStyle w:val="a7"/>
          <w:b w:val="0"/>
          <w:color w:val="00000A"/>
        </w:rPr>
        <w:t xml:space="preserve">- </w:t>
      </w:r>
      <w:hyperlink r:id="rId6" w:history="1">
        <w:r w:rsidRPr="005B43C1">
          <w:rPr>
            <w:rStyle w:val="a7"/>
            <w:b w:val="0"/>
            <w:color w:val="00000A"/>
          </w:rPr>
          <w:t>Федеральный закон</w:t>
        </w:r>
      </w:hyperlink>
      <w:r w:rsidRPr="005B43C1">
        <w:t xml:space="preserve"> от 06.10.2003 N 131-ФЗ "Об общих принципах организации местного самоуправления в Российской Федерации";</w:t>
      </w:r>
    </w:p>
    <w:p w:rsidR="00000E13" w:rsidRPr="005B43C1" w:rsidRDefault="00000E13" w:rsidP="00AE4CEF">
      <w:pPr>
        <w:ind w:left="709"/>
        <w:jc w:val="both"/>
        <w:rPr>
          <w:rStyle w:val="a7"/>
          <w:b w:val="0"/>
          <w:color w:val="00000A"/>
        </w:rPr>
      </w:pPr>
      <w:r w:rsidRPr="005B43C1">
        <w:rPr>
          <w:rStyle w:val="a7"/>
          <w:b w:val="0"/>
          <w:color w:val="00000A"/>
        </w:rPr>
        <w:t xml:space="preserve">- </w:t>
      </w:r>
      <w:hyperlink r:id="rId7" w:history="1">
        <w:r w:rsidRPr="005B43C1">
          <w:rPr>
            <w:rStyle w:val="a7"/>
            <w:b w:val="0"/>
            <w:color w:val="00000A"/>
          </w:rPr>
          <w:t>Федеральный закон</w:t>
        </w:r>
      </w:hyperlink>
      <w:r w:rsidRPr="005B43C1">
        <w:t xml:space="preserve"> от 27.07.2010 N 210-ФЗ "Об организации предоставления государственных и муниципальных услуг";</w:t>
      </w:r>
    </w:p>
    <w:p w:rsidR="00000E13" w:rsidRPr="005B43C1" w:rsidRDefault="00000E13" w:rsidP="00AE4CEF">
      <w:pPr>
        <w:ind w:left="709"/>
        <w:jc w:val="both"/>
      </w:pPr>
      <w:r w:rsidRPr="005B43C1">
        <w:rPr>
          <w:rStyle w:val="a7"/>
          <w:b w:val="0"/>
          <w:color w:val="00000A"/>
        </w:rPr>
        <w:t xml:space="preserve">- </w:t>
      </w:r>
      <w:hyperlink r:id="rId8" w:history="1">
        <w:r w:rsidRPr="005B43C1">
          <w:rPr>
            <w:rStyle w:val="a7"/>
            <w:b w:val="0"/>
            <w:color w:val="00000A"/>
          </w:rPr>
          <w:t>Федеральный закон</w:t>
        </w:r>
      </w:hyperlink>
      <w:r w:rsidRPr="005B43C1">
        <w:t xml:space="preserve"> от 02.05.2006 N 59-ФЗ "О порядке рассмотрения обращений граждан Российской Федерации";</w:t>
      </w:r>
    </w:p>
    <w:p w:rsidR="00000E13" w:rsidRPr="005B43C1" w:rsidRDefault="00000E13" w:rsidP="00AE4CEF">
      <w:pPr>
        <w:pStyle w:val="aa"/>
        <w:shd w:val="clear" w:color="auto" w:fill="FFFFFF"/>
        <w:tabs>
          <w:tab w:val="left" w:pos="3260"/>
        </w:tabs>
        <w:spacing w:after="283"/>
        <w:ind w:left="709"/>
        <w:jc w:val="both"/>
      </w:pPr>
      <w:bookmarkStart w:id="29" w:name="sub_206"/>
      <w:bookmarkEnd w:id="29"/>
      <w:r w:rsidRPr="005B43C1">
        <w:t>2.6. Исчерпывающий перечень документов, необходимых для предоставления муниципальной услуги:</w:t>
      </w:r>
    </w:p>
    <w:p w:rsidR="00000E13" w:rsidRPr="005B43C1" w:rsidRDefault="00000E13" w:rsidP="00AE4CEF">
      <w:pPr>
        <w:ind w:left="709"/>
        <w:jc w:val="both"/>
      </w:pPr>
      <w:bookmarkStart w:id="30" w:name="sub_2061"/>
      <w:bookmarkStart w:id="31" w:name="sub_20611"/>
      <w:bookmarkEnd w:id="30"/>
      <w:bookmarkEnd w:id="31"/>
      <w:r w:rsidRPr="005B43C1">
        <w:t>2.6.1. Для получения согласования проведения работ в технических и охранных зонах 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000E13" w:rsidRPr="005B43C1" w:rsidRDefault="00000E13" w:rsidP="00AE4CEF">
      <w:pPr>
        <w:ind w:left="709"/>
        <w:jc w:val="both"/>
      </w:pPr>
      <w:bookmarkStart w:id="32" w:name="sub_20612"/>
      <w:bookmarkStart w:id="33" w:name="sub_206111"/>
      <w:bookmarkEnd w:id="32"/>
      <w:bookmarkEnd w:id="33"/>
      <w:r w:rsidRPr="005B43C1">
        <w:t>1) техническая документация (проекты, паспорта), подготовленная в соответствии с действующим законодательством и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</w:p>
    <w:p w:rsidR="00000E13" w:rsidRPr="005B43C1" w:rsidRDefault="00000E13" w:rsidP="00AE4CEF">
      <w:pPr>
        <w:ind w:left="709"/>
        <w:jc w:val="both"/>
      </w:pPr>
      <w:bookmarkStart w:id="34" w:name="sub_206112"/>
      <w:bookmarkStart w:id="35" w:name="sub_206121"/>
      <w:bookmarkEnd w:id="34"/>
      <w:bookmarkEnd w:id="35"/>
      <w:r w:rsidRPr="005B43C1"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000E13" w:rsidRPr="005B43C1" w:rsidRDefault="00000E13" w:rsidP="00AE4CEF">
      <w:pPr>
        <w:ind w:left="709"/>
        <w:jc w:val="both"/>
      </w:pPr>
      <w:bookmarkStart w:id="36" w:name="sub_206122"/>
      <w:bookmarkStart w:id="37" w:name="sub_20613"/>
      <w:bookmarkEnd w:id="36"/>
      <w:bookmarkEnd w:id="37"/>
      <w:r w:rsidRPr="005B43C1"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000E13" w:rsidRPr="005B43C1" w:rsidRDefault="00000E13" w:rsidP="00AE4CEF">
      <w:pPr>
        <w:ind w:left="709"/>
        <w:jc w:val="both"/>
      </w:pPr>
      <w:bookmarkStart w:id="38" w:name="sub_206131"/>
      <w:bookmarkStart w:id="39" w:name="sub_2062"/>
      <w:bookmarkEnd w:id="38"/>
      <w:bookmarkEnd w:id="39"/>
      <w:r w:rsidRPr="005B43C1">
        <w:t>2.6.2.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000E13" w:rsidRPr="005B43C1" w:rsidRDefault="00000E13" w:rsidP="00AE4CEF">
      <w:pPr>
        <w:ind w:left="709"/>
        <w:jc w:val="both"/>
      </w:pPr>
      <w:bookmarkStart w:id="40" w:name="sub_20621"/>
      <w:bookmarkStart w:id="41" w:name="sub_206211"/>
      <w:bookmarkEnd w:id="40"/>
      <w:bookmarkEnd w:id="41"/>
      <w:r w:rsidRPr="005B43C1">
        <w:t>1) акт аварийности работ;</w:t>
      </w:r>
    </w:p>
    <w:p w:rsidR="00000E13" w:rsidRPr="005B43C1" w:rsidRDefault="00000E13" w:rsidP="00AE4CEF">
      <w:pPr>
        <w:ind w:left="709"/>
        <w:jc w:val="both"/>
      </w:pPr>
      <w:bookmarkStart w:id="42" w:name="sub_206212"/>
      <w:bookmarkStart w:id="43" w:name="sub_20622"/>
      <w:bookmarkEnd w:id="42"/>
      <w:bookmarkEnd w:id="43"/>
      <w:r w:rsidRPr="005B43C1">
        <w:t>2) схема инженерных коммуникаций на участке аварии;</w:t>
      </w:r>
    </w:p>
    <w:p w:rsidR="00000E13" w:rsidRPr="005B43C1" w:rsidRDefault="00000E13" w:rsidP="00AE4CEF">
      <w:pPr>
        <w:ind w:left="709"/>
        <w:jc w:val="both"/>
      </w:pPr>
      <w:bookmarkStart w:id="44" w:name="sub_206221"/>
      <w:bookmarkStart w:id="45" w:name="sub_20623"/>
      <w:bookmarkEnd w:id="44"/>
      <w:bookmarkEnd w:id="45"/>
      <w:r w:rsidRPr="005B43C1"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000E13" w:rsidRPr="005B43C1" w:rsidRDefault="00000E13" w:rsidP="00AE4CEF">
      <w:pPr>
        <w:ind w:left="709"/>
        <w:jc w:val="both"/>
      </w:pPr>
      <w:bookmarkStart w:id="46" w:name="sub_206231"/>
      <w:bookmarkStart w:id="47" w:name="sub_207"/>
      <w:bookmarkEnd w:id="46"/>
      <w:bookmarkEnd w:id="47"/>
      <w:r w:rsidRPr="005B43C1">
        <w:t>2.7. Исчерпывающий перечень оснований для отказа в приеме документов к рассмотрению:</w:t>
      </w:r>
    </w:p>
    <w:p w:rsidR="00000E13" w:rsidRPr="005B43C1" w:rsidRDefault="00000E13" w:rsidP="00AE4CEF">
      <w:pPr>
        <w:ind w:left="709"/>
        <w:jc w:val="both"/>
      </w:pPr>
      <w:bookmarkStart w:id="48" w:name="sub_2071"/>
      <w:bookmarkStart w:id="49" w:name="sub_20711"/>
      <w:bookmarkEnd w:id="48"/>
      <w:bookmarkEnd w:id="49"/>
      <w:r w:rsidRPr="005B43C1">
        <w:t>1) заявление оформлено не по установленной форме;</w:t>
      </w:r>
    </w:p>
    <w:p w:rsidR="00000E13" w:rsidRPr="005B43C1" w:rsidRDefault="00000E13" w:rsidP="00AE4CEF">
      <w:pPr>
        <w:ind w:left="709"/>
        <w:jc w:val="both"/>
      </w:pPr>
      <w:bookmarkStart w:id="50" w:name="sub_20712"/>
      <w:bookmarkStart w:id="51" w:name="sub_2072"/>
      <w:bookmarkEnd w:id="50"/>
      <w:bookmarkEnd w:id="51"/>
      <w:r w:rsidRPr="005B43C1">
        <w:t>2)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000E13" w:rsidRPr="005B43C1" w:rsidRDefault="00000E13" w:rsidP="00AE4CEF">
      <w:pPr>
        <w:ind w:left="709"/>
        <w:jc w:val="both"/>
      </w:pPr>
      <w:bookmarkStart w:id="52" w:name="sub_20721"/>
      <w:bookmarkStart w:id="53" w:name="sub_2073"/>
      <w:bookmarkEnd w:id="52"/>
      <w:bookmarkEnd w:id="53"/>
      <w:r w:rsidRPr="005B43C1"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000E13" w:rsidRPr="005B43C1" w:rsidRDefault="00000E13" w:rsidP="00AE4CEF">
      <w:pPr>
        <w:ind w:left="709"/>
        <w:jc w:val="both"/>
      </w:pPr>
      <w:bookmarkStart w:id="54" w:name="sub_20731"/>
      <w:bookmarkStart w:id="55" w:name="sub_2074"/>
      <w:bookmarkEnd w:id="54"/>
      <w:bookmarkEnd w:id="55"/>
      <w:r w:rsidRPr="005B43C1">
        <w:t>4) документы представлены не в полном объеме.</w:t>
      </w:r>
    </w:p>
    <w:p w:rsidR="00000E13" w:rsidRPr="005B43C1" w:rsidRDefault="00000E13" w:rsidP="00AE4CEF">
      <w:pPr>
        <w:ind w:left="709"/>
        <w:jc w:val="both"/>
      </w:pPr>
      <w:bookmarkStart w:id="56" w:name="sub_20741"/>
      <w:bookmarkStart w:id="57" w:name="sub_208"/>
      <w:bookmarkEnd w:id="56"/>
      <w:bookmarkEnd w:id="57"/>
      <w:r w:rsidRPr="005B43C1">
        <w:t>2.8. Исчерпывающий перечень оснований для отказа в согласовании проведения работ в технических и охранных зонах:</w:t>
      </w:r>
    </w:p>
    <w:p w:rsidR="00000E13" w:rsidRPr="005B43C1" w:rsidRDefault="00000E13" w:rsidP="00AE4CEF">
      <w:pPr>
        <w:ind w:left="709"/>
        <w:jc w:val="both"/>
      </w:pPr>
      <w:bookmarkStart w:id="58" w:name="sub_2081"/>
      <w:bookmarkStart w:id="59" w:name="sub_20811"/>
      <w:bookmarkEnd w:id="58"/>
      <w:bookmarkEnd w:id="59"/>
      <w:r w:rsidRPr="005B43C1">
        <w:t>1) отсутствие согласований в установленном порядке, с собственниками инженерных сетей и коммуникаций, автомобильных дорог, трубопроводов, а также иными лицами, чьи интересы могут быть затронуты при проведении работ.</w:t>
      </w:r>
    </w:p>
    <w:p w:rsidR="00000E13" w:rsidRPr="005B43C1" w:rsidRDefault="00000E13" w:rsidP="00AE4CEF">
      <w:pPr>
        <w:ind w:left="709"/>
        <w:jc w:val="both"/>
      </w:pPr>
      <w:bookmarkStart w:id="60" w:name="sub_20812"/>
      <w:bookmarkStart w:id="61" w:name="sub_209"/>
      <w:bookmarkEnd w:id="60"/>
      <w:bookmarkEnd w:id="61"/>
      <w:r w:rsidRPr="005B43C1">
        <w:t>2.9. Муниципальная услуга " Согласование проведения работ в технических и охранных зонах" предоставляется бесплатно.</w:t>
      </w:r>
    </w:p>
    <w:p w:rsidR="00000E13" w:rsidRPr="005B43C1" w:rsidRDefault="00000E13" w:rsidP="00AE4CEF">
      <w:pPr>
        <w:ind w:left="709"/>
        <w:jc w:val="both"/>
      </w:pPr>
      <w:bookmarkStart w:id="62" w:name="sub_2091"/>
      <w:bookmarkStart w:id="63" w:name="sub_210"/>
      <w:bookmarkEnd w:id="62"/>
      <w:bookmarkEnd w:id="63"/>
      <w:r w:rsidRPr="005B43C1">
        <w:t xml:space="preserve">2.10. Максимальный срок ожидания в очереди при подаче запроса о предоставлении </w:t>
      </w:r>
      <w:r w:rsidRPr="005B43C1">
        <w:lastRenderedPageBreak/>
        <w:t>муниципальной услуги составляет не более 30 минут, при получении результата предоставления муниципальной услуги - 15 минут.</w:t>
      </w:r>
    </w:p>
    <w:p w:rsidR="00000E13" w:rsidRPr="005B43C1" w:rsidRDefault="00000E13" w:rsidP="00AE4CEF">
      <w:pPr>
        <w:ind w:left="709"/>
        <w:jc w:val="both"/>
        <w:rPr>
          <w:lang w:val="ru-RU"/>
        </w:rPr>
      </w:pPr>
      <w:bookmarkStart w:id="64" w:name="sub_2101"/>
      <w:bookmarkStart w:id="65" w:name="sub_211"/>
      <w:bookmarkEnd w:id="64"/>
      <w:bookmarkEnd w:id="65"/>
      <w:r w:rsidRPr="005B43C1">
        <w:t>2.11. Срок регистрации заявления о предоставлении муниципальной услуги составляет не более 15 минут.</w:t>
      </w:r>
    </w:p>
    <w:p w:rsidR="00000E13" w:rsidRPr="005B43C1" w:rsidRDefault="00000E13" w:rsidP="00AE4CEF">
      <w:pPr>
        <w:ind w:left="709"/>
        <w:jc w:val="both"/>
        <w:rPr>
          <w:lang w:val="ru-RU"/>
        </w:rPr>
      </w:pPr>
      <w:r w:rsidRPr="005B43C1">
        <w:rPr>
          <w:lang w:val="ru-RU"/>
        </w:rPr>
        <w:t xml:space="preserve">2.12. Предоставление муниципальной услуги </w:t>
      </w:r>
      <w:r w:rsidR="009D2050" w:rsidRPr="005B43C1">
        <w:rPr>
          <w:lang w:val="ru-RU"/>
        </w:rPr>
        <w:t>специалистом городского поселения «Аксёново-Зиловское»</w:t>
      </w:r>
    </w:p>
    <w:p w:rsidR="00000E13" w:rsidRPr="005B43C1" w:rsidRDefault="00000E13" w:rsidP="00AE4CEF">
      <w:pPr>
        <w:ind w:left="709"/>
        <w:jc w:val="both"/>
        <w:rPr>
          <w:lang w:val="ru-RU"/>
        </w:rPr>
      </w:pPr>
      <w:r w:rsidRPr="005B43C1">
        <w:rPr>
          <w:lang w:val="ru-RU"/>
        </w:rPr>
        <w:t xml:space="preserve">Ответственными исполнителями муниципальной услуги являются специалисты </w:t>
      </w:r>
      <w:r w:rsidR="00FD73A6" w:rsidRPr="005B43C1">
        <w:rPr>
          <w:lang w:val="ru-RU"/>
        </w:rPr>
        <w:t xml:space="preserve"> ЖКХ и ЗИО администрации городского поселения «Аксёново-Зиловское</w:t>
      </w:r>
      <w:r w:rsidRPr="005B43C1">
        <w:rPr>
          <w:lang w:val="ru-RU"/>
        </w:rPr>
        <w:t>».</w:t>
      </w:r>
    </w:p>
    <w:p w:rsidR="00000E13" w:rsidRPr="005B43C1" w:rsidRDefault="00000E13" w:rsidP="00AE4CEF">
      <w:pPr>
        <w:ind w:left="709"/>
        <w:jc w:val="both"/>
        <w:rPr>
          <w:rFonts w:eastAsia="Arial"/>
          <w:color w:val="00000A"/>
          <w:shd w:val="clear" w:color="auto" w:fill="FFFFFF"/>
          <w:lang w:val="ru-RU"/>
        </w:rPr>
      </w:pPr>
      <w:r w:rsidRPr="005B43C1">
        <w:rPr>
          <w:lang w:val="ru-RU"/>
        </w:rPr>
        <w:t xml:space="preserve">2.13. </w:t>
      </w:r>
      <w:r w:rsidRPr="005B43C1">
        <w:rPr>
          <w:rFonts w:eastAsia="Arial"/>
          <w:color w:val="00000A"/>
          <w:shd w:val="clear" w:color="auto" w:fill="FFFFFF"/>
          <w:lang w:val="ru-RU"/>
        </w:rPr>
        <w:t>Получение полной и достоверной информации по вопросам осуществления муниципальной услуги и порядок предоставления муниципальной услуги доводится до Заяв</w:t>
      </w:r>
      <w:r w:rsidR="00FD73A6" w:rsidRPr="005B43C1">
        <w:rPr>
          <w:rFonts w:eastAsia="Arial"/>
          <w:color w:val="00000A"/>
          <w:shd w:val="clear" w:color="auto" w:fill="FFFFFF"/>
          <w:lang w:val="ru-RU"/>
        </w:rPr>
        <w:t xml:space="preserve">ителей сотрудниками </w:t>
      </w:r>
      <w:r w:rsidRPr="005B43C1">
        <w:rPr>
          <w:rFonts w:eastAsia="Arial"/>
          <w:color w:val="00000A"/>
          <w:shd w:val="clear" w:color="auto" w:fill="FFFFFF"/>
          <w:lang w:val="ru-RU"/>
        </w:rPr>
        <w:t xml:space="preserve"> ЖКХ и ЗИО администрации</w:t>
      </w:r>
      <w:r w:rsidR="00FD73A6" w:rsidRPr="005B43C1">
        <w:rPr>
          <w:rFonts w:eastAsia="Arial"/>
          <w:color w:val="00000A"/>
          <w:shd w:val="clear" w:color="auto" w:fill="FFFFFF"/>
          <w:lang w:val="ru-RU"/>
        </w:rPr>
        <w:t xml:space="preserve"> городского поселения « Аксёново-Зиловское»</w:t>
      </w:r>
      <w:r w:rsidRPr="005B43C1">
        <w:rPr>
          <w:rFonts w:eastAsia="Arial"/>
          <w:color w:val="00000A"/>
          <w:shd w:val="clear" w:color="auto" w:fill="FFFFFF"/>
          <w:lang w:val="ru-RU"/>
        </w:rPr>
        <w:t>:</w:t>
      </w:r>
    </w:p>
    <w:p w:rsidR="00000E13" w:rsidRPr="005B43C1" w:rsidRDefault="00000E13" w:rsidP="00AE4CEF">
      <w:pPr>
        <w:spacing w:line="240" w:lineRule="exact"/>
        <w:ind w:left="709"/>
        <w:jc w:val="both"/>
        <w:rPr>
          <w:rFonts w:eastAsia="Arial"/>
          <w:color w:val="00000A"/>
          <w:shd w:val="clear" w:color="auto" w:fill="FFFFFF"/>
          <w:lang w:val="ru-RU"/>
        </w:rPr>
      </w:pPr>
      <w:r w:rsidRPr="005B43C1">
        <w:rPr>
          <w:rFonts w:eastAsia="Arial"/>
          <w:color w:val="00000A"/>
          <w:shd w:val="clear" w:color="auto" w:fill="FFFFFF"/>
          <w:lang w:val="ru-RU"/>
        </w:rPr>
        <w:t>-      при личном обращении Заявителей в администрацию;</w:t>
      </w:r>
    </w:p>
    <w:p w:rsidR="00000E13" w:rsidRPr="005B43C1" w:rsidRDefault="00000E13" w:rsidP="00AE4CEF">
      <w:pPr>
        <w:spacing w:line="240" w:lineRule="exact"/>
        <w:ind w:left="709"/>
        <w:jc w:val="both"/>
        <w:rPr>
          <w:rFonts w:eastAsia="Arial"/>
          <w:color w:val="00000A"/>
          <w:shd w:val="clear" w:color="auto" w:fill="FFFFFF"/>
          <w:lang w:val="ru-RU"/>
        </w:rPr>
      </w:pPr>
      <w:r w:rsidRPr="005B43C1">
        <w:rPr>
          <w:rFonts w:eastAsia="Arial"/>
          <w:color w:val="00000A"/>
          <w:shd w:val="clear" w:color="auto" w:fill="FFFFFF"/>
          <w:lang w:val="ru-RU"/>
        </w:rPr>
        <w:t>-      по телефону (с</w:t>
      </w:r>
      <w:r w:rsidR="00FD73A6" w:rsidRPr="005B43C1">
        <w:rPr>
          <w:rFonts w:eastAsia="Arial"/>
          <w:color w:val="00000A"/>
          <w:shd w:val="clear" w:color="auto" w:fill="FFFFFF"/>
          <w:lang w:val="ru-RU"/>
        </w:rPr>
        <w:t>правочный телефон отдела 8 (914) 480-70-07</w:t>
      </w:r>
      <w:r w:rsidRPr="005B43C1">
        <w:rPr>
          <w:rFonts w:eastAsia="Arial"/>
          <w:color w:val="00000A"/>
          <w:shd w:val="clear" w:color="auto" w:fill="FFFFFF"/>
          <w:lang w:val="ru-RU"/>
        </w:rPr>
        <w:t>);</w:t>
      </w:r>
    </w:p>
    <w:p w:rsidR="00000E13" w:rsidRPr="005B43C1" w:rsidRDefault="00000E13" w:rsidP="00AE4CEF">
      <w:pPr>
        <w:spacing w:line="240" w:lineRule="exact"/>
        <w:ind w:left="709"/>
        <w:jc w:val="both"/>
        <w:rPr>
          <w:rFonts w:eastAsia="Arial"/>
          <w:color w:val="00000A"/>
          <w:shd w:val="clear" w:color="auto" w:fill="FFFFFF"/>
          <w:lang w:val="ru-RU"/>
        </w:rPr>
      </w:pPr>
      <w:r w:rsidRPr="005B43C1">
        <w:rPr>
          <w:rFonts w:eastAsia="Arial"/>
          <w:color w:val="00000A"/>
          <w:shd w:val="clear" w:color="auto" w:fill="FFFFFF"/>
          <w:lang w:val="ru-RU"/>
        </w:rPr>
        <w:t>-      при письменном обращении Заявителей в администрацию;</w:t>
      </w:r>
    </w:p>
    <w:p w:rsidR="00000E13" w:rsidRPr="005B43C1" w:rsidRDefault="00000E13" w:rsidP="00AE4CEF">
      <w:pPr>
        <w:ind w:left="709"/>
        <w:jc w:val="both"/>
        <w:rPr>
          <w:lang w:val="ru-RU"/>
        </w:rPr>
      </w:pPr>
      <w:r w:rsidRPr="005B43C1">
        <w:rPr>
          <w:rFonts w:eastAsia="Arial"/>
          <w:color w:val="00000A"/>
          <w:shd w:val="clear" w:color="auto" w:fill="FFFFFF"/>
          <w:lang w:val="ru-RU"/>
        </w:rPr>
        <w:t xml:space="preserve"> </w:t>
      </w:r>
      <w:r w:rsidR="00FD73A6" w:rsidRPr="005B43C1">
        <w:rPr>
          <w:rFonts w:eastAsia="Arial"/>
          <w:color w:val="00000A"/>
          <w:shd w:val="clear" w:color="auto" w:fill="FFFFFF"/>
          <w:lang w:val="ru-RU"/>
        </w:rPr>
        <w:t xml:space="preserve">- через официальный сайт </w:t>
      </w:r>
      <w:r w:rsidRPr="005B43C1">
        <w:rPr>
          <w:rFonts w:eastAsia="Arial"/>
          <w:color w:val="00000A"/>
          <w:shd w:val="clear" w:color="auto" w:fill="FFFFFF"/>
          <w:lang w:val="ru-RU"/>
        </w:rPr>
        <w:t xml:space="preserve"> </w:t>
      </w:r>
      <w:r w:rsidRPr="005B43C1">
        <w:rPr>
          <w:rFonts w:eastAsia="Arial"/>
          <w:color w:val="00000A"/>
          <w:shd w:val="clear" w:color="auto" w:fill="FFFFFF"/>
          <w:lang w:val="en-US"/>
        </w:rPr>
        <w:t>www</w:t>
      </w:r>
      <w:r w:rsidRPr="005B43C1">
        <w:rPr>
          <w:rFonts w:eastAsia="Arial"/>
          <w:color w:val="00000A"/>
          <w:shd w:val="clear" w:color="auto" w:fill="FFFFFF"/>
          <w:lang w:val="ru-RU"/>
        </w:rPr>
        <w:t>.</w:t>
      </w:r>
      <w:r w:rsidRPr="005B43C1">
        <w:rPr>
          <w:rFonts w:eastAsia="Arial"/>
          <w:color w:val="00000A"/>
          <w:shd w:val="clear" w:color="auto" w:fill="FFFFFF"/>
          <w:lang w:val="en-US"/>
        </w:rPr>
        <w:t>a</w:t>
      </w:r>
      <w:proofErr w:type="spellStart"/>
      <w:r w:rsidR="00FD73A6" w:rsidRPr="005B43C1">
        <w:rPr>
          <w:rFonts w:eastAsia="Arial"/>
          <w:color w:val="00000A"/>
          <w:shd w:val="clear" w:color="auto" w:fill="FFFFFF"/>
          <w:lang w:val="ru-RU"/>
        </w:rPr>
        <w:t>ксеново-зиловское.рф</w:t>
      </w:r>
      <w:proofErr w:type="spellEnd"/>
      <w:r w:rsidR="00FD73A6" w:rsidRPr="005B43C1">
        <w:rPr>
          <w:rFonts w:eastAsia="Arial"/>
          <w:color w:val="00000A"/>
          <w:shd w:val="clear" w:color="auto" w:fill="FFFFFF"/>
          <w:lang w:val="ru-RU"/>
        </w:rPr>
        <w:t>.</w:t>
      </w:r>
    </w:p>
    <w:p w:rsidR="00000E13" w:rsidRPr="005B43C1" w:rsidRDefault="00000E13" w:rsidP="00AE4CEF">
      <w:pPr>
        <w:ind w:left="709"/>
        <w:jc w:val="both"/>
      </w:pPr>
      <w:bookmarkStart w:id="66" w:name="sub_212101"/>
      <w:bookmarkStart w:id="67" w:name="sub_213"/>
      <w:bookmarkEnd w:id="66"/>
      <w:bookmarkEnd w:id="67"/>
      <w:r w:rsidRPr="005B43C1">
        <w:t>2.13. Показатели доступности и качества муниципальной услуги.</w:t>
      </w:r>
    </w:p>
    <w:p w:rsidR="00000E13" w:rsidRPr="005B43C1" w:rsidRDefault="00000E13" w:rsidP="00AE4CEF">
      <w:pPr>
        <w:ind w:left="709"/>
        <w:jc w:val="both"/>
      </w:pPr>
      <w:bookmarkStart w:id="68" w:name="sub_2131"/>
      <w:bookmarkStart w:id="69" w:name="sub_21311"/>
      <w:bookmarkEnd w:id="68"/>
      <w:bookmarkEnd w:id="69"/>
      <w:r w:rsidRPr="005B43C1">
        <w:t>2.13.1. Показателями доступности муниципальной услуги являются:</w:t>
      </w:r>
    </w:p>
    <w:p w:rsidR="00000E13" w:rsidRPr="005B43C1" w:rsidRDefault="00000E13" w:rsidP="00AE4CEF">
      <w:pPr>
        <w:ind w:left="709"/>
        <w:jc w:val="both"/>
      </w:pPr>
      <w:bookmarkStart w:id="70" w:name="sub_21312"/>
      <w:bookmarkStart w:id="71" w:name="sub_213111"/>
      <w:bookmarkEnd w:id="70"/>
      <w:bookmarkEnd w:id="71"/>
      <w:r w:rsidRPr="005B43C1">
        <w:t>1) простота и ясность изложения информационных документов;</w:t>
      </w:r>
    </w:p>
    <w:p w:rsidR="00000E13" w:rsidRPr="005B43C1" w:rsidRDefault="00000E13" w:rsidP="00AE4CEF">
      <w:pPr>
        <w:ind w:left="709"/>
        <w:jc w:val="both"/>
      </w:pPr>
      <w:bookmarkStart w:id="72" w:name="sub_213112"/>
      <w:bookmarkStart w:id="73" w:name="sub_213121"/>
      <w:bookmarkEnd w:id="72"/>
      <w:bookmarkEnd w:id="73"/>
      <w:r w:rsidRPr="005B43C1">
        <w:t>2) наличие различных каналов получения информации о предоставлении муниципальной услуги;</w:t>
      </w:r>
    </w:p>
    <w:p w:rsidR="00000E13" w:rsidRPr="005B43C1" w:rsidRDefault="00000E13" w:rsidP="00AE4CEF">
      <w:pPr>
        <w:ind w:left="709"/>
        <w:jc w:val="both"/>
      </w:pPr>
      <w:bookmarkStart w:id="74" w:name="sub_213122"/>
      <w:bookmarkStart w:id="75" w:name="sub_21313"/>
      <w:bookmarkEnd w:id="74"/>
      <w:bookmarkEnd w:id="75"/>
      <w:r w:rsidRPr="005B43C1">
        <w:t>3) удобный график работы органа, осуществляющего предоставление муниципальной услуги;</w:t>
      </w:r>
    </w:p>
    <w:p w:rsidR="00000E13" w:rsidRPr="005B43C1" w:rsidRDefault="00000E13" w:rsidP="00AE4CEF">
      <w:pPr>
        <w:ind w:left="709"/>
        <w:jc w:val="both"/>
      </w:pPr>
      <w:bookmarkStart w:id="76" w:name="sub_213131"/>
      <w:bookmarkStart w:id="77" w:name="sub_21314"/>
      <w:bookmarkEnd w:id="76"/>
      <w:bookmarkEnd w:id="77"/>
      <w:r w:rsidRPr="005B43C1">
        <w:t>4) удобное территориальное расположение органа, осуществляющего предоставление муниципальной услуги.</w:t>
      </w:r>
    </w:p>
    <w:p w:rsidR="00000E13" w:rsidRPr="005B43C1" w:rsidRDefault="00000E13" w:rsidP="00AE4CEF">
      <w:pPr>
        <w:ind w:left="709"/>
        <w:jc w:val="both"/>
      </w:pPr>
      <w:bookmarkStart w:id="78" w:name="sub_213141"/>
      <w:bookmarkStart w:id="79" w:name="sub_2132"/>
      <w:bookmarkEnd w:id="78"/>
      <w:bookmarkEnd w:id="79"/>
      <w:r w:rsidRPr="005B43C1">
        <w:t>2.13.2. Показателями качества предоставления муниципальной услуги являются:</w:t>
      </w:r>
    </w:p>
    <w:p w:rsidR="00000E13" w:rsidRPr="005B43C1" w:rsidRDefault="00000E13" w:rsidP="00AE4CEF">
      <w:pPr>
        <w:ind w:left="709"/>
        <w:jc w:val="both"/>
      </w:pPr>
      <w:bookmarkStart w:id="80" w:name="sub_21321"/>
      <w:bookmarkStart w:id="81" w:name="sub_213211"/>
      <w:bookmarkEnd w:id="80"/>
      <w:bookmarkEnd w:id="81"/>
      <w:r w:rsidRPr="005B43C1">
        <w:t>1) точность предоставления муниципальной услуги;</w:t>
      </w:r>
    </w:p>
    <w:p w:rsidR="00000E13" w:rsidRPr="005B43C1" w:rsidRDefault="00000E13" w:rsidP="00AE4CEF">
      <w:pPr>
        <w:ind w:left="709"/>
        <w:jc w:val="both"/>
      </w:pPr>
      <w:bookmarkStart w:id="82" w:name="sub_213212"/>
      <w:bookmarkStart w:id="83" w:name="sub_21322"/>
      <w:bookmarkEnd w:id="82"/>
      <w:bookmarkEnd w:id="83"/>
      <w:r w:rsidRPr="005B43C1">
        <w:t>2) профессиональная подготовка сотрудника органа, осуществляющего предоставление муниципальной услуги;</w:t>
      </w:r>
    </w:p>
    <w:p w:rsidR="00000E13" w:rsidRPr="005B43C1" w:rsidRDefault="00000E13" w:rsidP="00AE4CEF">
      <w:pPr>
        <w:ind w:left="709"/>
        <w:jc w:val="both"/>
      </w:pPr>
      <w:bookmarkStart w:id="84" w:name="sub_213221"/>
      <w:bookmarkStart w:id="85" w:name="sub_21323"/>
      <w:bookmarkEnd w:id="84"/>
      <w:bookmarkEnd w:id="85"/>
      <w:r w:rsidRPr="005B43C1">
        <w:t>3) строгое соблюдение сроков предоставления муниципальной услуги.</w:t>
      </w:r>
    </w:p>
    <w:p w:rsidR="00000E13" w:rsidRPr="005B43C1" w:rsidRDefault="00000E13" w:rsidP="00AE4CEF">
      <w:pPr>
        <w:ind w:left="709"/>
        <w:jc w:val="both"/>
      </w:pPr>
      <w:bookmarkStart w:id="86" w:name="sub_213231"/>
      <w:bookmarkStart w:id="87" w:name="sub_214"/>
      <w:bookmarkEnd w:id="86"/>
      <w:bookmarkEnd w:id="87"/>
      <w:r w:rsidRPr="005B43C1">
        <w:t>2.14. Иные требования.</w:t>
      </w:r>
    </w:p>
    <w:p w:rsidR="00000E13" w:rsidRPr="005B43C1" w:rsidRDefault="00000E13" w:rsidP="00AE4CEF">
      <w:pPr>
        <w:ind w:left="709"/>
        <w:jc w:val="both"/>
      </w:pPr>
      <w:bookmarkStart w:id="88" w:name="sub_2141"/>
      <w:bookmarkStart w:id="89" w:name="sub_21411"/>
      <w:bookmarkEnd w:id="88"/>
      <w:bookmarkEnd w:id="89"/>
      <w:r w:rsidRPr="005B43C1">
        <w:t xml:space="preserve">2.14.1. Информация о правилах предоставления муниципальной услуги размещается на </w:t>
      </w:r>
      <w:hyperlink r:id="rId9" w:history="1">
        <w:r w:rsidRPr="005B43C1">
          <w:rPr>
            <w:rStyle w:val="a7"/>
            <w:b w:val="0"/>
            <w:color w:val="00000A"/>
          </w:rPr>
          <w:t>официальном сайте</w:t>
        </w:r>
      </w:hyperlink>
      <w:r w:rsidRPr="005B43C1">
        <w:t xml:space="preserve"> администрации.</w:t>
      </w:r>
    </w:p>
    <w:p w:rsidR="00000E13" w:rsidRPr="005B43C1" w:rsidRDefault="00000E13" w:rsidP="00AE4CEF">
      <w:pPr>
        <w:ind w:left="709"/>
        <w:jc w:val="both"/>
      </w:pPr>
      <w:bookmarkStart w:id="90" w:name="sub_21412"/>
      <w:bookmarkStart w:id="91" w:name="sub_2142"/>
      <w:bookmarkEnd w:id="90"/>
      <w:bookmarkEnd w:id="91"/>
      <w:r w:rsidRPr="005B43C1">
        <w:t>2.14.2. 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</w:t>
      </w:r>
    </w:p>
    <w:p w:rsidR="00000E13" w:rsidRPr="005B43C1" w:rsidRDefault="00000E13" w:rsidP="00AE4CEF">
      <w:pPr>
        <w:ind w:left="709"/>
        <w:jc w:val="both"/>
      </w:pPr>
      <w:bookmarkStart w:id="92" w:name="sub_21421"/>
      <w:bookmarkStart w:id="93" w:name="sub_2143"/>
      <w:bookmarkEnd w:id="92"/>
      <w:bookmarkEnd w:id="93"/>
      <w:r w:rsidRPr="005B43C1">
        <w:t>2.14.3. 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000E13" w:rsidRPr="005B43C1" w:rsidRDefault="00000E13" w:rsidP="00AE4CEF">
      <w:pPr>
        <w:ind w:left="709"/>
        <w:jc w:val="both"/>
      </w:pPr>
      <w:bookmarkStart w:id="94" w:name="sub_21431"/>
      <w:bookmarkEnd w:id="94"/>
      <w:r w:rsidRPr="005B43C1">
        <w:t>При обращении на личном приеме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000E13" w:rsidRPr="005B43C1" w:rsidRDefault="00000E13" w:rsidP="00AE4CEF">
      <w:pPr>
        <w:ind w:left="709"/>
        <w:jc w:val="both"/>
        <w:rPr>
          <w:color w:val="00000A"/>
        </w:rPr>
      </w:pPr>
      <w:r w:rsidRPr="005B43C1"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000E13" w:rsidRPr="005B43C1" w:rsidRDefault="00000E13" w:rsidP="00AE4CEF">
      <w:pPr>
        <w:pStyle w:val="1"/>
        <w:ind w:left="709"/>
        <w:jc w:val="both"/>
        <w:rPr>
          <w:sz w:val="24"/>
          <w:szCs w:val="24"/>
        </w:rPr>
      </w:pPr>
      <w:bookmarkStart w:id="95" w:name="sub_300"/>
      <w:bookmarkEnd w:id="95"/>
      <w:r w:rsidRPr="005B43C1">
        <w:rPr>
          <w:color w:val="00000A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bookmarkStart w:id="96" w:name="sub_3001"/>
      <w:bookmarkStart w:id="97" w:name="sub_301"/>
      <w:bookmarkEnd w:id="96"/>
      <w:bookmarkEnd w:id="97"/>
    </w:p>
    <w:p w:rsidR="00000E13" w:rsidRPr="005B43C1" w:rsidRDefault="00000E13" w:rsidP="00AE4CEF">
      <w:pPr>
        <w:ind w:left="709"/>
        <w:jc w:val="both"/>
      </w:pPr>
      <w:r w:rsidRPr="005B43C1">
        <w:t>3.1. Последовательность административных процедур при предоставлении муниципальной услуги:</w:t>
      </w:r>
    </w:p>
    <w:p w:rsidR="00000E13" w:rsidRPr="005B43C1" w:rsidRDefault="00000E13" w:rsidP="00AE4CEF">
      <w:pPr>
        <w:ind w:left="709"/>
        <w:jc w:val="both"/>
      </w:pPr>
      <w:bookmarkStart w:id="98" w:name="sub_3011"/>
      <w:bookmarkStart w:id="99" w:name="sub_30111"/>
      <w:bookmarkEnd w:id="98"/>
      <w:bookmarkEnd w:id="99"/>
      <w:r w:rsidRPr="005B43C1">
        <w:t>1) прием и регистрация заявления с приложением соответствующих документов;</w:t>
      </w:r>
    </w:p>
    <w:p w:rsidR="00000E13" w:rsidRPr="005B43C1" w:rsidRDefault="00000E13" w:rsidP="00AE4CEF">
      <w:pPr>
        <w:ind w:left="709"/>
        <w:jc w:val="both"/>
      </w:pPr>
      <w:bookmarkStart w:id="100" w:name="sub_30112"/>
      <w:bookmarkStart w:id="101" w:name="sub_3012"/>
      <w:bookmarkEnd w:id="100"/>
      <w:bookmarkEnd w:id="101"/>
      <w:r w:rsidRPr="005B43C1">
        <w:t>2) рассмотрение заявления о предоставлении муниципальной услуги;</w:t>
      </w:r>
    </w:p>
    <w:p w:rsidR="00000E13" w:rsidRPr="005B43C1" w:rsidRDefault="00000E13" w:rsidP="00AE4CEF">
      <w:pPr>
        <w:ind w:left="709"/>
        <w:jc w:val="both"/>
      </w:pPr>
      <w:bookmarkStart w:id="102" w:name="sub_30121"/>
      <w:bookmarkStart w:id="103" w:name="sub_3013"/>
      <w:bookmarkEnd w:id="102"/>
      <w:bookmarkEnd w:id="103"/>
      <w:r w:rsidRPr="005B43C1">
        <w:t>3) подготовка и выдача согласования проведения работ в технических и охранных зонах, либо отказа в согласовании проведения работ в технических и охранных зонах;</w:t>
      </w:r>
    </w:p>
    <w:p w:rsidR="00000E13" w:rsidRPr="005B43C1" w:rsidRDefault="00000E13" w:rsidP="00AE4CEF">
      <w:pPr>
        <w:ind w:left="709"/>
        <w:jc w:val="both"/>
      </w:pPr>
      <w:bookmarkStart w:id="104" w:name="sub_30131"/>
      <w:bookmarkStart w:id="105" w:name="sub_302"/>
      <w:bookmarkEnd w:id="104"/>
      <w:bookmarkEnd w:id="105"/>
      <w:r w:rsidRPr="005B43C1">
        <w:t xml:space="preserve">3.2. Для получения согласования проведения работ в технических и охранных зонах заявитель обращается в администрацию  с заявлением о выдаче согласования проведения </w:t>
      </w:r>
      <w:r w:rsidRPr="005B43C1">
        <w:lastRenderedPageBreak/>
        <w:t>работ в технических и охранных зонах.</w:t>
      </w:r>
    </w:p>
    <w:p w:rsidR="00000E13" w:rsidRPr="005B43C1" w:rsidRDefault="00000E13" w:rsidP="00AE4CEF">
      <w:pPr>
        <w:ind w:left="709"/>
        <w:jc w:val="both"/>
      </w:pPr>
      <w:bookmarkStart w:id="106" w:name="sub_3021"/>
      <w:bookmarkStart w:id="107" w:name="sub_30211"/>
      <w:bookmarkEnd w:id="106"/>
      <w:bookmarkEnd w:id="107"/>
      <w:r w:rsidRPr="005B43C1"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000E13" w:rsidRPr="005B43C1" w:rsidRDefault="00000E13" w:rsidP="00AE4CEF">
      <w:pPr>
        <w:ind w:left="709"/>
        <w:jc w:val="both"/>
      </w:pPr>
      <w:bookmarkStart w:id="108" w:name="sub_30212"/>
      <w:bookmarkEnd w:id="108"/>
      <w:r w:rsidRPr="005B43C1">
        <w:t xml:space="preserve">3.2.2. Документы, необходимые для получения муниципальной услуги, </w:t>
      </w:r>
    </w:p>
    <w:p w:rsidR="00000E13" w:rsidRPr="005B43C1" w:rsidRDefault="00000E13" w:rsidP="00AE4CEF">
      <w:pPr>
        <w:ind w:left="709"/>
        <w:jc w:val="both"/>
      </w:pPr>
      <w:bookmarkStart w:id="109" w:name="sub_3023"/>
      <w:bookmarkStart w:id="110" w:name="sub_3022"/>
      <w:bookmarkEnd w:id="109"/>
      <w:bookmarkEnd w:id="110"/>
      <w:r w:rsidRPr="005B43C1">
        <w:t>предоставляются в подлинниках или копиях, заверенные надлежащим образом.</w:t>
      </w:r>
    </w:p>
    <w:p w:rsidR="00000E13" w:rsidRPr="005B43C1" w:rsidRDefault="00000E13" w:rsidP="00AE4CEF">
      <w:pPr>
        <w:ind w:left="709"/>
        <w:jc w:val="both"/>
      </w:pPr>
      <w:r w:rsidRPr="005B43C1">
        <w:t xml:space="preserve">3.2.3. Специалист </w:t>
      </w:r>
      <w:r w:rsidRPr="005B43C1">
        <w:rPr>
          <w:lang w:val="ru-RU"/>
        </w:rPr>
        <w:t xml:space="preserve"> ЖКХ и ЗИО</w:t>
      </w:r>
      <w:r w:rsidRPr="005B43C1">
        <w:t xml:space="preserve"> проверяет надлежащее оформление заявления и соответствие приложенных к нему документов.</w:t>
      </w:r>
    </w:p>
    <w:p w:rsidR="00000E13" w:rsidRPr="005B43C1" w:rsidRDefault="00000E13" w:rsidP="00AE4CEF">
      <w:pPr>
        <w:ind w:left="709"/>
        <w:jc w:val="both"/>
      </w:pPr>
      <w:bookmarkStart w:id="111" w:name="sub_3024"/>
      <w:bookmarkEnd w:id="111"/>
      <w:r w:rsidRPr="005B43C1"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</w:t>
      </w:r>
      <w:r w:rsidRPr="005B43C1">
        <w:rPr>
          <w:lang w:val="ru-RU"/>
        </w:rPr>
        <w:t xml:space="preserve"> ЖКХ и ЗИО</w:t>
      </w:r>
      <w:r w:rsidRPr="005B43C1">
        <w:t xml:space="preserve"> возвращает документы заявителю и объясняет ему причины возврата. По желанию заявителя причины возврата указываются письменно на заявлении.</w:t>
      </w:r>
    </w:p>
    <w:p w:rsidR="00000E13" w:rsidRPr="005B43C1" w:rsidRDefault="00000E13" w:rsidP="00AE4CEF">
      <w:pPr>
        <w:ind w:left="709"/>
        <w:jc w:val="both"/>
      </w:pPr>
      <w:r w:rsidRPr="005B43C1">
        <w:t xml:space="preserve">3.2.5. В случае надлежащего оформления заявления и соответствия приложенных к нему документов, специалист </w:t>
      </w:r>
      <w:r w:rsidRPr="005B43C1">
        <w:rPr>
          <w:lang w:val="ru-RU"/>
        </w:rPr>
        <w:t xml:space="preserve">общего </w:t>
      </w:r>
      <w:r w:rsidRPr="005B43C1">
        <w:t>отдела регистрирует заявление о выдаче согласования проведения работ в технических и охранных зонах в журнале учета входящей корреспонденции.</w:t>
      </w:r>
    </w:p>
    <w:p w:rsidR="00000E13" w:rsidRPr="005B43C1" w:rsidRDefault="00000E13" w:rsidP="00AE4CEF">
      <w:pPr>
        <w:ind w:left="709"/>
        <w:jc w:val="both"/>
        <w:rPr>
          <w:color w:val="00000A"/>
        </w:rPr>
      </w:pPr>
      <w:bookmarkStart w:id="112" w:name="sub_30251"/>
      <w:bookmarkEnd w:id="112"/>
      <w:r w:rsidRPr="005B43C1">
        <w:t xml:space="preserve">4. Согласование на время проведения работ в технических и охранных зонах с собственниками или эксплуатирующими организациями. </w:t>
      </w:r>
    </w:p>
    <w:p w:rsidR="00000E13" w:rsidRPr="005B43C1" w:rsidRDefault="00000E13" w:rsidP="00AE4CEF">
      <w:pPr>
        <w:pStyle w:val="1"/>
        <w:ind w:left="709"/>
        <w:jc w:val="both"/>
        <w:rPr>
          <w:sz w:val="24"/>
          <w:szCs w:val="24"/>
        </w:rPr>
      </w:pPr>
      <w:bookmarkStart w:id="113" w:name="sub_400"/>
      <w:bookmarkEnd w:id="113"/>
      <w:r w:rsidRPr="005B43C1">
        <w:rPr>
          <w:color w:val="00000A"/>
          <w:sz w:val="24"/>
          <w:szCs w:val="24"/>
        </w:rPr>
        <w:t>4. Формы контроля за исполнением административного регламента</w:t>
      </w:r>
    </w:p>
    <w:p w:rsidR="00000E13" w:rsidRPr="005B43C1" w:rsidRDefault="00000E13" w:rsidP="00AE4CEF">
      <w:pPr>
        <w:ind w:left="709"/>
        <w:jc w:val="both"/>
      </w:pPr>
      <w:bookmarkStart w:id="114" w:name="sub_401"/>
      <w:bookmarkEnd w:id="114"/>
      <w:r w:rsidRPr="005B43C1">
        <w:t xml:space="preserve">4.1. Текущий контроль за соблюдением и исполнением специалистами администрации последовательности действий, определенных Регламентом, осуществляется главой администрации </w:t>
      </w:r>
      <w:r w:rsidR="00FD73A6" w:rsidRPr="005B43C1">
        <w:rPr>
          <w:lang w:val="ru-RU"/>
        </w:rPr>
        <w:t>городского поселения «Аксёново-Зиловское»</w:t>
      </w:r>
      <w:r w:rsidRPr="005B43C1">
        <w:t>.</w:t>
      </w:r>
    </w:p>
    <w:p w:rsidR="00000E13" w:rsidRPr="005B43C1" w:rsidRDefault="00000E13" w:rsidP="00AE4CEF">
      <w:pPr>
        <w:ind w:left="709"/>
        <w:jc w:val="both"/>
      </w:pPr>
      <w:bookmarkStart w:id="115" w:name="sub_4011"/>
      <w:bookmarkStart w:id="116" w:name="sub_402"/>
      <w:bookmarkEnd w:id="115"/>
      <w:bookmarkEnd w:id="116"/>
      <w:r w:rsidRPr="005B43C1"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000E13" w:rsidRPr="005B43C1" w:rsidRDefault="00000E13" w:rsidP="00AE4CEF">
      <w:pPr>
        <w:ind w:left="709"/>
        <w:jc w:val="both"/>
        <w:rPr>
          <w:color w:val="00000A"/>
        </w:rPr>
      </w:pPr>
      <w:bookmarkStart w:id="117" w:name="sub_4021"/>
      <w:bookmarkStart w:id="118" w:name="sub_403"/>
      <w:bookmarkEnd w:id="117"/>
      <w:bookmarkEnd w:id="118"/>
      <w:r w:rsidRPr="005B43C1">
        <w:t xml:space="preserve">4.3. Специалист </w:t>
      </w:r>
      <w:r w:rsidRPr="005B43C1">
        <w:rPr>
          <w:lang w:val="ru-RU"/>
        </w:rPr>
        <w:t>ЖКХ и ЗИО</w:t>
      </w:r>
      <w:r w:rsidRPr="005B43C1">
        <w:t>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000E13" w:rsidRPr="005B43C1" w:rsidRDefault="00000E13" w:rsidP="00AE4CEF">
      <w:pPr>
        <w:pStyle w:val="1"/>
        <w:ind w:left="709"/>
        <w:jc w:val="both"/>
        <w:rPr>
          <w:sz w:val="24"/>
          <w:szCs w:val="24"/>
        </w:rPr>
      </w:pPr>
      <w:r w:rsidRPr="005B43C1">
        <w:rPr>
          <w:color w:val="00000A"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000E13" w:rsidRPr="005B43C1" w:rsidRDefault="00000E13" w:rsidP="00AE4CEF">
      <w:pPr>
        <w:ind w:left="709"/>
        <w:jc w:val="both"/>
      </w:pPr>
      <w:bookmarkStart w:id="119" w:name="sub_501"/>
      <w:bookmarkEnd w:id="119"/>
      <w:r w:rsidRPr="005B43C1">
        <w:t>5.1 Заявитель может обратиться с жалобой в том числе в следующих случаях:</w:t>
      </w:r>
    </w:p>
    <w:p w:rsidR="00000E13" w:rsidRPr="005B43C1" w:rsidRDefault="00000E13" w:rsidP="00AE4CEF">
      <w:pPr>
        <w:ind w:left="709"/>
        <w:jc w:val="both"/>
      </w:pPr>
      <w:bookmarkStart w:id="120" w:name="sub_5011"/>
      <w:bookmarkStart w:id="121" w:name="sub_50111"/>
      <w:bookmarkEnd w:id="120"/>
      <w:bookmarkEnd w:id="121"/>
      <w:r w:rsidRPr="005B43C1">
        <w:t>1) нарушение срока регистрации запроса заявителя о предоставлении муниципальной услуги;</w:t>
      </w:r>
    </w:p>
    <w:p w:rsidR="00000E13" w:rsidRPr="005B43C1" w:rsidRDefault="00000E13" w:rsidP="00AE4CEF">
      <w:pPr>
        <w:ind w:left="709"/>
        <w:jc w:val="both"/>
      </w:pPr>
      <w:bookmarkStart w:id="122" w:name="sub_50112"/>
      <w:bookmarkStart w:id="123" w:name="sub_5012"/>
      <w:bookmarkEnd w:id="122"/>
      <w:bookmarkEnd w:id="123"/>
      <w:r w:rsidRPr="005B43C1">
        <w:t>2) нарушение срока предоставления муниципальной услуги;</w:t>
      </w:r>
    </w:p>
    <w:p w:rsidR="00000E13" w:rsidRPr="005B43C1" w:rsidRDefault="00000E13" w:rsidP="00AE4CEF">
      <w:pPr>
        <w:ind w:left="709"/>
        <w:jc w:val="both"/>
      </w:pPr>
      <w:bookmarkStart w:id="124" w:name="sub_50121"/>
      <w:bookmarkStart w:id="125" w:name="sub_5013"/>
      <w:bookmarkEnd w:id="124"/>
      <w:bookmarkEnd w:id="125"/>
      <w:r w:rsidRPr="005B43C1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0E13" w:rsidRPr="005B43C1" w:rsidRDefault="00000E13" w:rsidP="00AE4CEF">
      <w:pPr>
        <w:ind w:left="709"/>
        <w:jc w:val="both"/>
      </w:pPr>
      <w:bookmarkStart w:id="126" w:name="sub_50131"/>
      <w:bookmarkStart w:id="127" w:name="sub_5014"/>
      <w:bookmarkEnd w:id="126"/>
      <w:bookmarkEnd w:id="127"/>
      <w:r w:rsidRPr="005B43C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0E13" w:rsidRPr="005B43C1" w:rsidRDefault="00000E13" w:rsidP="00AE4CEF">
      <w:pPr>
        <w:ind w:left="709"/>
        <w:jc w:val="both"/>
      </w:pPr>
      <w:bookmarkStart w:id="128" w:name="sub_50141"/>
      <w:bookmarkStart w:id="129" w:name="sub_5015"/>
      <w:bookmarkEnd w:id="128"/>
      <w:bookmarkEnd w:id="129"/>
      <w:r w:rsidRPr="005B43C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E13" w:rsidRPr="005B43C1" w:rsidRDefault="00000E13" w:rsidP="00AE4CEF">
      <w:pPr>
        <w:ind w:left="709"/>
        <w:jc w:val="both"/>
      </w:pPr>
      <w:bookmarkStart w:id="130" w:name="sub_50151"/>
      <w:bookmarkStart w:id="131" w:name="sub_5016"/>
      <w:bookmarkEnd w:id="130"/>
      <w:bookmarkEnd w:id="131"/>
      <w:r w:rsidRPr="005B43C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E13" w:rsidRPr="005B43C1" w:rsidRDefault="00000E13" w:rsidP="00AE4CEF">
      <w:pPr>
        <w:ind w:left="709"/>
        <w:jc w:val="both"/>
      </w:pPr>
      <w:bookmarkStart w:id="132" w:name="sub_50161"/>
      <w:bookmarkStart w:id="133" w:name="sub_5017"/>
      <w:bookmarkEnd w:id="132"/>
      <w:bookmarkEnd w:id="133"/>
      <w:r w:rsidRPr="005B43C1"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5B43C1"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0E13" w:rsidRPr="005B43C1" w:rsidRDefault="00000E13" w:rsidP="00AE4CEF">
      <w:pPr>
        <w:ind w:left="709"/>
        <w:jc w:val="both"/>
      </w:pPr>
      <w:bookmarkStart w:id="134" w:name="sub_50171"/>
      <w:bookmarkStart w:id="135" w:name="sub_502"/>
      <w:bookmarkEnd w:id="134"/>
      <w:bookmarkEnd w:id="135"/>
      <w:r w:rsidRPr="005B43C1">
        <w:t>5.2. Общие требования к порядку подачи и рассмотрения жалобы.</w:t>
      </w:r>
    </w:p>
    <w:p w:rsidR="00000E13" w:rsidRPr="005B43C1" w:rsidRDefault="00000E13" w:rsidP="00AE4CEF">
      <w:pPr>
        <w:ind w:left="709"/>
        <w:jc w:val="both"/>
      </w:pPr>
      <w:bookmarkStart w:id="136" w:name="sub_5021"/>
      <w:bookmarkStart w:id="137" w:name="sub_50211"/>
      <w:bookmarkEnd w:id="136"/>
      <w:bookmarkEnd w:id="137"/>
      <w:r w:rsidRPr="005B43C1"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00E13" w:rsidRPr="005B43C1" w:rsidRDefault="00000E13" w:rsidP="00AE4CEF">
      <w:pPr>
        <w:ind w:left="709"/>
        <w:jc w:val="both"/>
      </w:pPr>
      <w:bookmarkStart w:id="138" w:name="sub_50212"/>
      <w:bookmarkStart w:id="139" w:name="sub_5022"/>
      <w:bookmarkEnd w:id="138"/>
      <w:bookmarkEnd w:id="139"/>
      <w:r w:rsidRPr="005B43C1">
        <w:t>5.2.2.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000E13" w:rsidRPr="005B43C1" w:rsidRDefault="00000E13" w:rsidP="00AE4CEF">
      <w:pPr>
        <w:ind w:left="709"/>
        <w:jc w:val="both"/>
      </w:pPr>
      <w:bookmarkStart w:id="140" w:name="sub_50221"/>
      <w:bookmarkStart w:id="141" w:name="sub_503"/>
      <w:bookmarkEnd w:id="140"/>
      <w:bookmarkEnd w:id="141"/>
      <w:r w:rsidRPr="005B43C1">
        <w:t>5.3 Жалоба должна содержать:</w:t>
      </w:r>
    </w:p>
    <w:p w:rsidR="00000E13" w:rsidRPr="005B43C1" w:rsidRDefault="00000E13" w:rsidP="00AE4CEF">
      <w:pPr>
        <w:ind w:left="709"/>
        <w:jc w:val="both"/>
      </w:pPr>
      <w:bookmarkStart w:id="142" w:name="sub_5031"/>
      <w:bookmarkStart w:id="143" w:name="sub_50311"/>
      <w:bookmarkEnd w:id="142"/>
      <w:bookmarkEnd w:id="143"/>
      <w:r w:rsidRPr="005B43C1"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00E13" w:rsidRPr="005B43C1" w:rsidRDefault="00000E13" w:rsidP="00AE4CEF">
      <w:pPr>
        <w:ind w:left="709"/>
        <w:jc w:val="both"/>
      </w:pPr>
      <w:bookmarkStart w:id="144" w:name="sub_50312"/>
      <w:bookmarkStart w:id="145" w:name="sub_5032"/>
      <w:bookmarkEnd w:id="144"/>
      <w:bookmarkEnd w:id="145"/>
      <w:r w:rsidRPr="005B43C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E13" w:rsidRPr="005B43C1" w:rsidRDefault="00000E13" w:rsidP="00AE4CEF">
      <w:pPr>
        <w:ind w:left="709"/>
        <w:jc w:val="both"/>
      </w:pPr>
      <w:bookmarkStart w:id="146" w:name="sub_50321"/>
      <w:bookmarkStart w:id="147" w:name="sub_5033"/>
      <w:bookmarkEnd w:id="146"/>
      <w:bookmarkEnd w:id="147"/>
      <w:r w:rsidRPr="005B43C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000E13" w:rsidRPr="005B43C1" w:rsidRDefault="00000E13" w:rsidP="00AE4CEF">
      <w:pPr>
        <w:ind w:left="709"/>
        <w:jc w:val="both"/>
      </w:pPr>
      <w:bookmarkStart w:id="148" w:name="sub_50331"/>
      <w:bookmarkStart w:id="149" w:name="sub_5034"/>
      <w:bookmarkEnd w:id="148"/>
      <w:bookmarkEnd w:id="149"/>
      <w:r w:rsidRPr="005B43C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E13" w:rsidRPr="005B43C1" w:rsidRDefault="00000E13" w:rsidP="00AE4CEF">
      <w:pPr>
        <w:ind w:left="709"/>
        <w:jc w:val="both"/>
      </w:pPr>
      <w:bookmarkStart w:id="150" w:name="sub_50341"/>
      <w:bookmarkStart w:id="151" w:name="sub_504"/>
      <w:bookmarkEnd w:id="150"/>
      <w:bookmarkEnd w:id="151"/>
      <w:r w:rsidRPr="005B43C1"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E13" w:rsidRPr="005B43C1" w:rsidRDefault="00000E13" w:rsidP="00AE4CEF">
      <w:pPr>
        <w:ind w:left="709"/>
        <w:jc w:val="both"/>
      </w:pPr>
      <w:bookmarkStart w:id="152" w:name="sub_5041"/>
      <w:bookmarkStart w:id="153" w:name="sub_505"/>
      <w:bookmarkEnd w:id="152"/>
      <w:bookmarkEnd w:id="153"/>
      <w:r w:rsidRPr="005B43C1"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000E13" w:rsidRPr="005B43C1" w:rsidRDefault="00000E13" w:rsidP="00AE4CEF">
      <w:pPr>
        <w:ind w:left="709"/>
        <w:jc w:val="both"/>
      </w:pPr>
      <w:bookmarkStart w:id="154" w:name="sub_5051"/>
      <w:bookmarkStart w:id="155" w:name="sub_50511"/>
      <w:bookmarkEnd w:id="154"/>
      <w:bookmarkEnd w:id="155"/>
      <w:r w:rsidRPr="005B43C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0E13" w:rsidRPr="005B43C1" w:rsidRDefault="00000E13" w:rsidP="00AE4CEF">
      <w:pPr>
        <w:ind w:left="709"/>
        <w:jc w:val="both"/>
      </w:pPr>
      <w:bookmarkStart w:id="156" w:name="sub_50512"/>
      <w:bookmarkStart w:id="157" w:name="sub_5052"/>
      <w:bookmarkEnd w:id="156"/>
      <w:bookmarkEnd w:id="157"/>
      <w:r w:rsidRPr="005B43C1">
        <w:t>2) отказывает в удовлетворении жалобы.</w:t>
      </w:r>
    </w:p>
    <w:p w:rsidR="00000E13" w:rsidRPr="005B43C1" w:rsidRDefault="00000E13" w:rsidP="00AE4CEF">
      <w:pPr>
        <w:ind w:left="709"/>
        <w:jc w:val="both"/>
      </w:pPr>
      <w:bookmarkStart w:id="158" w:name="sub_50521"/>
      <w:bookmarkStart w:id="159" w:name="sub_506"/>
      <w:bookmarkEnd w:id="158"/>
      <w:bookmarkEnd w:id="159"/>
      <w:r w:rsidRPr="005B43C1"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E13" w:rsidRPr="005B43C1" w:rsidRDefault="00000E13" w:rsidP="00AE4CEF">
      <w:pPr>
        <w:ind w:left="709"/>
        <w:jc w:val="both"/>
      </w:pPr>
      <w:bookmarkStart w:id="160" w:name="sub_5061"/>
      <w:bookmarkStart w:id="161" w:name="sub_507"/>
      <w:bookmarkEnd w:id="160"/>
      <w:bookmarkEnd w:id="161"/>
      <w:r w:rsidRPr="005B43C1"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00E13" w:rsidRPr="005B43C1" w:rsidRDefault="00000E13" w:rsidP="00AE4CEF">
      <w:pPr>
        <w:ind w:left="709"/>
        <w:jc w:val="both"/>
        <w:rPr>
          <w:rFonts w:eastAsia="Lucida Sans Unicode"/>
          <w:color w:val="000000"/>
          <w:lang w:val="ru-RU" w:eastAsia="en-US" w:bidi="en-US"/>
        </w:rPr>
      </w:pPr>
      <w:r w:rsidRPr="005B43C1">
        <w:lastRenderedPageBreak/>
        <w:t>5.8. Жалоба на решения и (или) действия (бездействие) органов, предоставляющих  муниципальные услуги, должностных лиц органов, предоставляющих  муниципальные услуги, 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000E13" w:rsidRPr="005B43C1" w:rsidRDefault="00000E13" w:rsidP="00AE4CEF">
      <w:pPr>
        <w:ind w:left="709"/>
        <w:jc w:val="both"/>
        <w:rPr>
          <w:rFonts w:eastAsia="Lucida Sans Unicode"/>
          <w:color w:val="000000"/>
          <w:lang w:val="ru-RU" w:eastAsia="en-US" w:bidi="en-US"/>
        </w:rPr>
      </w:pPr>
      <w:bookmarkStart w:id="162" w:name="sub_5071"/>
      <w:bookmarkEnd w:id="162"/>
    </w:p>
    <w:p w:rsidR="00000E13" w:rsidRDefault="00000E13" w:rsidP="00AE4CEF">
      <w:pPr>
        <w:ind w:left="709"/>
        <w:jc w:val="both"/>
      </w:pPr>
      <w:bookmarkStart w:id="163" w:name="sub_1100"/>
      <w:bookmarkEnd w:id="163"/>
    </w:p>
    <w:p w:rsidR="00000E13" w:rsidRDefault="00000E13">
      <w:pPr>
        <w:ind w:firstLine="698"/>
        <w:jc w:val="both"/>
      </w:pPr>
    </w:p>
    <w:p w:rsidR="00000E13" w:rsidRDefault="00000E13">
      <w:pPr>
        <w:ind w:firstLine="698"/>
        <w:jc w:val="both"/>
      </w:pPr>
    </w:p>
    <w:p w:rsidR="00000E13" w:rsidRDefault="00000E13">
      <w:pPr>
        <w:ind w:firstLine="698"/>
        <w:jc w:val="both"/>
      </w:pPr>
    </w:p>
    <w:p w:rsidR="00000E13" w:rsidRDefault="00000E13">
      <w:pPr>
        <w:ind w:firstLine="698"/>
        <w:jc w:val="both"/>
      </w:pPr>
    </w:p>
    <w:p w:rsidR="00000E13" w:rsidRPr="005B43C1" w:rsidRDefault="00000E13">
      <w:pPr>
        <w:jc w:val="both"/>
        <w:rPr>
          <w:lang w:val="ru-RU"/>
        </w:rPr>
      </w:pPr>
    </w:p>
    <w:p w:rsidR="00000E13" w:rsidRPr="005B43C1" w:rsidRDefault="00000E13">
      <w:pPr>
        <w:jc w:val="both"/>
        <w:rPr>
          <w:lang w:val="ru-RU"/>
        </w:rPr>
      </w:pPr>
    </w:p>
    <w:p w:rsidR="00000E13" w:rsidRPr="005B43C1" w:rsidRDefault="00000E13">
      <w:pPr>
        <w:ind w:firstLine="698"/>
        <w:jc w:val="right"/>
        <w:rPr>
          <w:rFonts w:eastAsia="Lucida Sans Unicode"/>
          <w:color w:val="000000"/>
          <w:lang w:val="ru-RU" w:eastAsia="en-US" w:bidi="en-US"/>
        </w:rPr>
      </w:pPr>
      <w:r w:rsidRPr="005B43C1">
        <w:rPr>
          <w:rStyle w:val="a6"/>
          <w:b w:val="0"/>
          <w:color w:val="00000A"/>
        </w:rPr>
        <w:t xml:space="preserve">Приложение </w:t>
      </w:r>
      <w:r w:rsidRPr="005B43C1">
        <w:rPr>
          <w:rStyle w:val="a6"/>
          <w:b w:val="0"/>
          <w:color w:val="00000A"/>
        </w:rPr>
        <w:br/>
        <w:t xml:space="preserve">к </w:t>
      </w:r>
      <w:hyperlink w:anchor="sub_1000" w:history="1">
        <w:r w:rsidRPr="005B43C1">
          <w:rPr>
            <w:rStyle w:val="a7"/>
            <w:b w:val="0"/>
            <w:color w:val="00000A"/>
          </w:rPr>
          <w:t>административному регламенту</w:t>
        </w:r>
      </w:hyperlink>
      <w:r w:rsidRPr="005B43C1">
        <w:rPr>
          <w:rStyle w:val="a6"/>
          <w:b w:val="0"/>
          <w:color w:val="00000A"/>
        </w:rPr>
        <w:t xml:space="preserve"> </w:t>
      </w:r>
      <w:r w:rsidRPr="005B43C1">
        <w:rPr>
          <w:rStyle w:val="a6"/>
          <w:b w:val="0"/>
          <w:color w:val="00000A"/>
        </w:rPr>
        <w:br/>
        <w:t>предоставления муниципальной услуги</w:t>
      </w:r>
      <w:r w:rsidRPr="005B43C1">
        <w:rPr>
          <w:rStyle w:val="a6"/>
          <w:b w:val="0"/>
          <w:color w:val="00000A"/>
        </w:rPr>
        <w:br/>
        <w:t>"Согласование проведения работ</w:t>
      </w:r>
      <w:r w:rsidRPr="005B43C1">
        <w:rPr>
          <w:rStyle w:val="a6"/>
          <w:b w:val="0"/>
          <w:color w:val="00000A"/>
        </w:rPr>
        <w:br/>
        <w:t>в технических и охранных зонах"</w:t>
      </w:r>
    </w:p>
    <w:p w:rsidR="00000E13" w:rsidRPr="005B43C1" w:rsidRDefault="00000E13">
      <w:pPr>
        <w:rPr>
          <w:rFonts w:eastAsia="Lucida Sans Unicode"/>
          <w:color w:val="000000"/>
          <w:lang w:val="ru-RU" w:eastAsia="en-US" w:bidi="en-US"/>
        </w:rPr>
      </w:pPr>
      <w:bookmarkStart w:id="164" w:name="sub_11001"/>
      <w:bookmarkEnd w:id="164"/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36"/>
        <w:gridCol w:w="2798"/>
        <w:gridCol w:w="420"/>
        <w:gridCol w:w="559"/>
        <w:gridCol w:w="417"/>
        <w:gridCol w:w="141"/>
        <w:gridCol w:w="138"/>
        <w:gridCol w:w="419"/>
        <w:gridCol w:w="562"/>
        <w:gridCol w:w="557"/>
        <w:gridCol w:w="2802"/>
      </w:tblGrid>
      <w:tr w:rsidR="00000E13" w:rsidRPr="005B43C1"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FFFFFF"/>
          </w:tcPr>
          <w:p w:rsidR="00000E13" w:rsidRPr="005B43C1" w:rsidRDefault="005B43C1">
            <w:pPr>
              <w:pStyle w:val="ac"/>
              <w:spacing w:line="276" w:lineRule="auto"/>
              <w:rPr>
                <w:lang w:val="ru-RU"/>
              </w:rPr>
            </w:pPr>
            <w:r w:rsidRPr="005B43C1">
              <w:t>Главе</w:t>
            </w:r>
            <w:r w:rsidRPr="005B43C1">
              <w:rPr>
                <w:lang w:val="ru-RU"/>
              </w:rPr>
              <w:t xml:space="preserve"> городского поселения</w:t>
            </w:r>
          </w:p>
          <w:p w:rsidR="005B43C1" w:rsidRPr="005B43C1" w:rsidRDefault="005B43C1">
            <w:pPr>
              <w:pStyle w:val="ac"/>
              <w:spacing w:line="276" w:lineRule="auto"/>
              <w:rPr>
                <w:lang w:val="ru-RU"/>
              </w:rPr>
            </w:pPr>
            <w:r w:rsidRPr="005B43C1">
              <w:rPr>
                <w:lang w:val="ru-RU"/>
              </w:rPr>
              <w:t>«Аксёново-Зиловское»</w:t>
            </w:r>
          </w:p>
          <w:p w:rsidR="00000E13" w:rsidRPr="005B43C1" w:rsidRDefault="00000E13">
            <w:pPr>
              <w:pStyle w:val="ac"/>
              <w:spacing w:line="276" w:lineRule="auto"/>
              <w:rPr>
                <w:lang w:val="ru-RU"/>
              </w:rPr>
            </w:pPr>
          </w:p>
        </w:tc>
      </w:tr>
      <w:tr w:rsidR="00000E13" w:rsidRPr="005B43C1"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559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</w:pPr>
            <w:r w:rsidRPr="005B43C1">
              <w:t>от</w:t>
            </w:r>
          </w:p>
        </w:tc>
      </w:tr>
      <w:tr w:rsidR="00000E13" w:rsidRPr="005B43C1"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95" w:type="dxa"/>
            <w:gridSpan w:val="8"/>
            <w:tcBorders>
              <w:top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jc w:val="center"/>
            </w:pPr>
            <w:r w:rsidRPr="005B43C1">
              <w:t>(ф.и.о. заявителя/наименование</w:t>
            </w:r>
          </w:p>
        </w:tc>
      </w:tr>
      <w:tr w:rsidR="00000E13" w:rsidRPr="005B43C1"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559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</w:tr>
      <w:tr w:rsidR="00000E13" w:rsidRPr="005B43C1"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5595" w:type="dxa"/>
            <w:gridSpan w:val="8"/>
            <w:tcBorders>
              <w:top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jc w:val="center"/>
            </w:pPr>
            <w:r w:rsidRPr="005B43C1">
              <w:t>организации, должность, ф.и.о.)</w:t>
            </w:r>
          </w:p>
        </w:tc>
      </w:tr>
      <w:tr w:rsidR="00000E13" w:rsidRPr="005B43C1"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2793" w:type="dxa"/>
            <w:gridSpan w:val="7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  <w:r w:rsidRPr="005B43C1">
              <w:t>проживающего(ей)</w:t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  <w:tr w:rsidR="00000E13" w:rsidRPr="005B43C1"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9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  <w:tr w:rsidR="00000E13" w:rsidRPr="005B43C1"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95" w:type="dxa"/>
            <w:gridSpan w:val="8"/>
            <w:tcBorders>
              <w:top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jc w:val="center"/>
            </w:pPr>
            <w:r w:rsidRPr="005B43C1">
              <w:t>(адрес регистрации, телефон)</w:t>
            </w:r>
          </w:p>
        </w:tc>
      </w:tr>
      <w:tr w:rsidR="00000E13" w:rsidRPr="005B43C1"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9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 w:rsidP="005B43C1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5B43C1">
              <w:rPr>
                <w:color w:val="00000A"/>
                <w:sz w:val="24"/>
                <w:szCs w:val="24"/>
              </w:rPr>
              <w:t xml:space="preserve">Заявление </w:t>
            </w:r>
            <w:r w:rsidRPr="005B43C1">
              <w:rPr>
                <w:color w:val="00000A"/>
                <w:sz w:val="24"/>
                <w:szCs w:val="24"/>
              </w:rPr>
              <w:br/>
              <w:t>на согласование проведения работ в технических и охранных зонах</w:t>
            </w: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 w:rsidP="005B43C1">
            <w:pPr>
              <w:jc w:val="center"/>
            </w:pPr>
          </w:p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c"/>
              <w:spacing w:line="276" w:lineRule="auto"/>
            </w:pPr>
            <w:r w:rsidRPr="005B43C1">
              <w:t>Прошу Вас выдать согласование проведения работ в технических и охранных зонах для</w:t>
            </w: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jc w:val="center"/>
            </w:pPr>
            <w:r w:rsidRPr="005B43C1">
              <w:t>(указать цель проведения работ)</w:t>
            </w: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c>
          <w:tcPr>
            <w:tcW w:w="6990" w:type="dxa"/>
            <w:gridSpan w:val="9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  <w:r w:rsidRPr="005B43C1">
              <w:t>на земельном участке, расположенном по адресу: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c>
          <w:tcPr>
            <w:tcW w:w="1536" w:type="dxa"/>
            <w:tcBorders>
              <w:top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  <w:r w:rsidRPr="005B43C1">
              <w:t>сроком с</w:t>
            </w:r>
          </w:p>
        </w:tc>
        <w:tc>
          <w:tcPr>
            <w:tcW w:w="433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  <w:r w:rsidRPr="005B43C1">
              <w:t>по</w:t>
            </w:r>
          </w:p>
        </w:tc>
        <w:tc>
          <w:tcPr>
            <w:tcW w:w="39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  <w:tr w:rsidR="00000E13" w:rsidRPr="005B43C1">
        <w:tc>
          <w:tcPr>
            <w:tcW w:w="6009" w:type="dxa"/>
            <w:gridSpan w:val="7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  <w:r w:rsidRPr="005B43C1">
              <w:t>Акт согласования на производство работ в</w:t>
            </w:r>
          </w:p>
        </w:tc>
        <w:tc>
          <w:tcPr>
            <w:tcW w:w="43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ru-RU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</w:pPr>
            <w:r w:rsidRPr="005B43C1">
              <w:lastRenderedPageBreak/>
              <w:t>с их собственниками прилагается.</w:t>
            </w: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</w:pPr>
            <w:r w:rsidRPr="005B43C1">
              <w:t>Восстановление нарушенного благоустройства гарантирую.</w:t>
            </w: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  <w:tr w:rsidR="00000E13" w:rsidRPr="005B43C1">
        <w:tc>
          <w:tcPr>
            <w:tcW w:w="4334" w:type="dxa"/>
            <w:gridSpan w:val="2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979" w:type="dxa"/>
            <w:gridSpan w:val="2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  <w:r w:rsidRPr="005B43C1">
              <w:t>Дата:</w:t>
            </w:r>
          </w:p>
        </w:tc>
        <w:tc>
          <w:tcPr>
            <w:tcW w:w="503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  <w:tr w:rsidR="00000E13" w:rsidRPr="005B43C1">
        <w:tc>
          <w:tcPr>
            <w:tcW w:w="4334" w:type="dxa"/>
            <w:gridSpan w:val="2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1396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  <w:r w:rsidRPr="005B43C1">
              <w:t>Подпись:</w:t>
            </w:r>
          </w:p>
        </w:tc>
        <w:tc>
          <w:tcPr>
            <w:tcW w:w="461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</w:tr>
      <w:tr w:rsidR="00000E13" w:rsidRPr="005B43C1">
        <w:tblPrEx>
          <w:tblCellMar>
            <w:left w:w="0" w:type="dxa"/>
            <w:right w:w="0" w:type="dxa"/>
          </w:tblCellMar>
        </w:tblPrEx>
        <w:tc>
          <w:tcPr>
            <w:tcW w:w="4754" w:type="dxa"/>
            <w:gridSpan w:val="3"/>
            <w:shd w:val="clear" w:color="auto" w:fill="FFFFFF"/>
          </w:tcPr>
          <w:p w:rsidR="00000E13" w:rsidRPr="005B43C1" w:rsidRDefault="00000E13">
            <w:pPr>
              <w:pStyle w:val="ab"/>
              <w:spacing w:line="276" w:lineRule="auto"/>
              <w:rPr>
                <w:rFonts w:eastAsia="Lucida Sans Unicode"/>
                <w:color w:val="000000"/>
                <w:lang w:val="en-US" w:eastAsia="en-US" w:bidi="en-US"/>
              </w:rPr>
            </w:pPr>
          </w:p>
        </w:tc>
        <w:tc>
          <w:tcPr>
            <w:tcW w:w="5595" w:type="dxa"/>
            <w:gridSpan w:val="8"/>
            <w:shd w:val="clear" w:color="auto" w:fill="auto"/>
          </w:tcPr>
          <w:p w:rsidR="00000E13" w:rsidRPr="005B43C1" w:rsidRDefault="00000E13"/>
        </w:tc>
      </w:tr>
    </w:tbl>
    <w:p w:rsidR="00000E13" w:rsidRPr="005B43C1" w:rsidRDefault="00000E13">
      <w:pPr>
        <w:jc w:val="both"/>
        <w:rPr>
          <w:lang w:val="ru-RU"/>
        </w:rPr>
      </w:pPr>
    </w:p>
    <w:sectPr w:rsidR="00000E13" w:rsidRPr="005B43C1">
      <w:pgSz w:w="11906" w:h="16838"/>
      <w:pgMar w:top="585" w:right="766" w:bottom="11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02"/>
    <w:rsid w:val="00000E13"/>
    <w:rsid w:val="00300B46"/>
    <w:rsid w:val="005B43C1"/>
    <w:rsid w:val="009D2050"/>
    <w:rsid w:val="00AE4CEF"/>
    <w:rsid w:val="00C42D02"/>
    <w:rsid w:val="00C9792E"/>
    <w:rsid w:val="00DB5B22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BF98CA-193B-4A21-83D0-DCEC2BE3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rFonts w:eastAsia="Times New Roman"/>
      <w:b/>
      <w:bCs/>
      <w:color w:val="26282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character" w:customStyle="1" w:styleId="a6">
    <w:name w:val="Цветовое выделение"/>
    <w:rPr>
      <w:b/>
      <w:bCs/>
      <w:color w:val="26282F"/>
    </w:rPr>
  </w:style>
  <w:style w:type="character" w:customStyle="1" w:styleId="a7">
    <w:name w:val="Гипертекстовая ссылка"/>
    <w:basedOn w:val="a6"/>
    <w:rPr>
      <w:b/>
      <w:bCs/>
      <w:color w:val="106BBE"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paragraph" w:customStyle="1" w:styleId="310">
    <w:name w:val="Основной текст с отступом 31"/>
    <w:basedOn w:val="a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paragraph" w:customStyle="1" w:styleId="21">
    <w:name w:val="Основной текст 21"/>
    <w:basedOn w:val="a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color w:val="00000A"/>
      <w:kern w:val="1"/>
      <w:sz w:val="26"/>
      <w:szCs w:val="22"/>
      <w:lang w:eastAsia="ar-SA"/>
    </w:rPr>
  </w:style>
  <w:style w:type="paragraph" w:customStyle="1" w:styleId="ConsPlusDocList">
    <w:name w:val="ConsPlusDocList"/>
    <w:pPr>
      <w:widowControl w:val="0"/>
      <w:suppressAutoHyphens/>
      <w:spacing w:line="100" w:lineRule="atLeast"/>
    </w:pPr>
    <w:rPr>
      <w:rFonts w:ascii="Arial" w:eastAsia="Arial" w:hAnsi="Arial" w:cs="Arial"/>
      <w:color w:val="000000"/>
      <w:kern w:val="1"/>
      <w:lang w:val="en-US" w:eastAsia="en-US" w:bidi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Calibri" w:hAnsi="Arial" w:cs="Arial"/>
      <w:color w:val="00000A"/>
      <w:kern w:val="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Нормальный (таблица)"/>
    <w:basedOn w:val="a"/>
  </w:style>
  <w:style w:type="paragraph" w:customStyle="1" w:styleId="ac">
    <w:name w:val="Прижатый влево"/>
    <w:basedOn w:val="a"/>
  </w:style>
  <w:style w:type="paragraph" w:styleId="ad">
    <w:name w:val="No Spacing"/>
    <w:uiPriority w:val="1"/>
    <w:qFormat/>
    <w:rsid w:val="009D205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46661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7751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86367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inkara.6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3236611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3866674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http://ivo.garant.ru/document?id=32366111&amp;sub=0</vt:lpwstr>
      </vt:variant>
      <vt:variant>
        <vt:lpwstr/>
      </vt:variant>
      <vt:variant>
        <vt:i4>3997751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http://ivo.garant.ru/document?id=12077515&amp;sub=0</vt:lpwstr>
      </vt:variant>
      <vt:variant>
        <vt:lpwstr/>
      </vt:variant>
      <vt:variant>
        <vt:i4>5177417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http://ivo.garant.ru/document?id=86367&amp;sub=0</vt:lpwstr>
      </vt:variant>
      <vt:variant>
        <vt:lpwstr/>
      </vt:variant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mailto:adminkara.60@mail.ru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2021-08-10T05:41:00Z</cp:lastPrinted>
  <dcterms:created xsi:type="dcterms:W3CDTF">2021-08-10T11:47:00Z</dcterms:created>
  <dcterms:modified xsi:type="dcterms:W3CDTF">2021-08-10T11:47:00Z</dcterms:modified>
</cp:coreProperties>
</file>